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  <w:bookmarkStart w:id="1" w:name="_gjdgxs"/>
      <w:bookmarkEnd w:id="1"/>
    </w:p>
    <w:p w14:paraId="03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4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5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6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7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8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9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A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B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C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D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E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0F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Open Sans" w:hAnsi="Open Sans"/>
          <w:color w:val="000000"/>
          <w:sz w:val="24"/>
        </w:rPr>
      </w:pPr>
    </w:p>
    <w:p w14:paraId="10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Times New Roman" w:hAnsi="Times New Roman"/>
          <w:color w:val="365F91"/>
          <w:sz w:val="48"/>
        </w:rPr>
      </w:pPr>
      <w:r>
        <w:rPr>
          <w:rFonts w:ascii="Times New Roman" w:hAnsi="Times New Roman"/>
          <w:color w:val="365F91"/>
          <w:sz w:val="40"/>
        </w:rPr>
        <w:t>Программное</w:t>
      </w:r>
      <w:r>
        <w:rPr>
          <w:rFonts w:ascii="Times New Roman" w:hAnsi="Times New Roman"/>
          <w:color w:val="365F91"/>
          <w:sz w:val="40"/>
        </w:rPr>
        <w:t xml:space="preserve"> </w:t>
      </w:r>
      <w:r>
        <w:rPr>
          <w:rFonts w:ascii="Times New Roman" w:hAnsi="Times New Roman"/>
          <w:color w:val="365F91"/>
          <w:sz w:val="40"/>
        </w:rPr>
        <w:t>обеспечение</w:t>
      </w:r>
      <w:r>
        <w:rPr>
          <w:rFonts w:ascii="Times New Roman" w:hAnsi="Times New Roman"/>
          <w:color w:val="365F91"/>
          <w:sz w:val="52"/>
        </w:rPr>
        <w:br/>
      </w:r>
      <w:r>
        <w:rPr>
          <w:rFonts w:ascii="Times New Roman" w:hAnsi="Times New Roman"/>
          <w:color w:val="365F91"/>
          <w:sz w:val="48"/>
        </w:rPr>
        <w:t>«</w:t>
      </w:r>
      <w:r>
        <w:rPr>
          <w:rFonts w:ascii="Times New Roman" w:hAnsi="Times New Roman"/>
          <w:b w:val="1"/>
          <w:color w:val="365F91"/>
          <w:sz w:val="48"/>
        </w:rPr>
        <w:t>CrossTech Container Security</w:t>
      </w:r>
      <w:r>
        <w:rPr>
          <w:rFonts w:ascii="Times New Roman" w:hAnsi="Times New Roman"/>
          <w:color w:val="365F91"/>
          <w:sz w:val="48"/>
        </w:rPr>
        <w:t>»</w:t>
      </w:r>
    </w:p>
    <w:p w14:paraId="11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jc w:val="right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color w:val="365F91"/>
          <w:sz w:val="24"/>
        </w:rPr>
        <w:t>Версия 1.0.</w:t>
      </w:r>
      <w:r>
        <w:rPr>
          <w:rFonts w:ascii="Times New Roman" w:hAnsi="Times New Roman"/>
          <w:color w:val="365F91"/>
          <w:sz w:val="24"/>
        </w:rPr>
        <w:t>1</w:t>
      </w:r>
      <w:r>
        <w:rPr>
          <w:rFonts w:ascii="Times New Roman" w:hAnsi="Times New Roman"/>
          <w:color w:val="365F91"/>
          <w:sz w:val="24"/>
        </w:rPr>
        <w:t xml:space="preserve"> © ООО «ГардаТех Солюшнс Групп», 2024.09</w:t>
      </w:r>
    </w:p>
    <w:p w14:paraId="12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/>
        <w:ind/>
        <w:rPr>
          <w:rFonts w:ascii="Open Sans" w:hAnsi="Open Sans"/>
          <w:color w:val="345A8A"/>
          <w:sz w:val="36"/>
        </w:rPr>
      </w:pPr>
    </w:p>
    <w:p w14:paraId="13000000">
      <w:pPr>
        <w:pStyle w:val="Style_1"/>
      </w:pPr>
      <w:r>
        <w:br w:type="page"/>
      </w:r>
      <w:r>
        <w:t>СОДЕРЖАНИЕ</w:t>
      </w:r>
    </w:p>
    <w:p w14:paraId="14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276" w:lineRule="auto"/>
        <w:ind/>
        <w:rPr>
          <w:rFonts w:ascii="Open Sans" w:hAnsi="Open Sans"/>
          <w:b w:val="1"/>
          <w:smallCaps w:val="1"/>
          <w:color w:val="2F5496"/>
          <w:sz w:val="28"/>
        </w:rPr>
      </w:pPr>
      <w:bookmarkStart w:id="2" w:name="_6k9uxmp2mn71"/>
      <w:bookmarkEnd w:id="2"/>
    </w:p>
    <w:p>
      <w:pPr>
        <w:tabs>
          <w:tab w:leader="dot" w:pos="0" w:val="right"/>
        </w:tabs>
      </w:pPr>
      <w:r>
        <w:rPr>
          <w:b w:val="1"/>
        </w:rPr>
        <w:fldChar w:fldCharType="begin"/>
      </w:r>
      <w:r>
        <w:rPr>
          <w:b w:val="1"/>
        </w:rPr>
        <w:instrText xml:space="preserve">TOC \h \z</w:instrText>
      </w:r>
      <w:r>
        <w:rPr>
          <w:b w:val="1"/>
        </w:rPr>
        <w:fldChar w:fldCharType="separate"/>
      </w:r>
      <w:r>
        <w:rPr>
          <w:b w:val="1"/>
        </w:rPr>
        <w:t>Элементы оглавления не найдены.</w:t>
      </w:r>
    </w:p>
    <w:p w14:paraId="16000000">
      <w:r>
        <w:t>Примените стили заголовков, чтобы составить оглавление.</w:t>
      </w:r>
    </w:p>
    <w:p w14:paraId="18000000">
      <w:pPr>
        <w:widowControl w:val="0"/>
        <w:tabs>
          <w:tab w:leader="none" w:pos="12000" w:val="right"/>
        </w:tabs>
        <w:spacing w:before="60"/>
        <w:ind/>
        <w:rPr>
          <w:b w:val="1"/>
          <w:color w:val="000000"/>
        </w:rPr>
      </w:pPr>
      <w:r>
        <w:fldChar w:fldCharType="end"/>
      </w:r>
    </w:p>
    <w:p w14:paraId="19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276" w:lineRule="auto"/>
        <w:ind/>
        <w:rPr>
          <w:rFonts w:ascii="Open Sans" w:hAnsi="Open Sans"/>
          <w:b w:val="1"/>
          <w:smallCaps w:val="1"/>
          <w:color w:val="2F5496"/>
          <w:sz w:val="28"/>
        </w:rPr>
      </w:pPr>
      <w:bookmarkStart w:id="3" w:name="_30j0zll"/>
      <w:bookmarkEnd w:id="3"/>
    </w:p>
    <w:p w14:paraId="1A000000">
      <w:pPr>
        <w:keepNext w:val="1"/>
        <w:keepLines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360" w:line="276" w:lineRule="auto"/>
        <w:ind/>
        <w:rPr>
          <w:rFonts w:ascii="Open Sans" w:hAnsi="Open Sans"/>
          <w:sz w:val="28"/>
        </w:rPr>
      </w:pPr>
      <w:bookmarkStart w:id="4" w:name="_cmq2r42l646"/>
      <w:bookmarkEnd w:id="4"/>
      <w:r>
        <w:br w:type="page"/>
      </w:r>
    </w:p>
    <w:p w14:paraId="1B000000">
      <w:pPr>
        <w:pStyle w:val="Style_1"/>
      </w:pPr>
      <w:bookmarkStart w:id="5" w:name="_fszeoxty223s"/>
      <w:bookmarkEnd w:id="5"/>
      <w:r>
        <w:t xml:space="preserve">1 </w:t>
      </w:r>
      <w:r>
        <w:t>ОБЩИЕ СВЕДЕНИЯ</w:t>
      </w:r>
    </w:p>
    <w:p w14:paraId="1C000000">
      <w:pPr>
        <w:pStyle w:val="Style_2"/>
        <w:numPr>
          <w:ilvl w:val="1"/>
          <w:numId w:val="1"/>
        </w:numPr>
      </w:pPr>
      <w:r>
        <w:t>Информация о Системе</w:t>
      </w:r>
    </w:p>
    <w:p w14:paraId="1D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«СrossTech Container Security»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(далее – CTCS или </w:t>
      </w:r>
      <w:r>
        <w:rPr>
          <w:rFonts w:ascii="Times New Roman" w:hAnsi="Times New Roman"/>
          <w:color w:val="000000"/>
          <w:sz w:val="28"/>
        </w:rPr>
        <w:t>Система)  –</w:t>
      </w:r>
      <w:r>
        <w:rPr>
          <w:rFonts w:ascii="Times New Roman" w:hAnsi="Times New Roman"/>
          <w:color w:val="000000"/>
          <w:sz w:val="28"/>
        </w:rPr>
        <w:t xml:space="preserve"> это решение по управлению безопасностью, которое предоставляет инструменты для обеспечения безопасности контейнер</w:t>
      </w:r>
      <w:r>
        <w:rPr>
          <w:rFonts w:ascii="Times New Roman" w:hAnsi="Times New Roman"/>
          <w:sz w:val="28"/>
        </w:rPr>
        <w:t>ных</w:t>
      </w:r>
      <w:r>
        <w:rPr>
          <w:rFonts w:ascii="Times New Roman" w:hAnsi="Times New Roman"/>
          <w:color w:val="000000"/>
          <w:sz w:val="28"/>
        </w:rPr>
        <w:t xml:space="preserve"> приложений путем </w:t>
      </w:r>
      <w:r>
        <w:rPr>
          <w:rFonts w:ascii="Times New Roman" w:hAnsi="Times New Roman"/>
          <w:color w:val="000000"/>
          <w:sz w:val="28"/>
        </w:rPr>
        <w:t>сканирования образов, создания политик безопасности, контроля запуска в соответствии с настроенными политиками и сканирования кластеров k8s на соответствие CIS Kubernetes</w:t>
      </w:r>
      <w:r>
        <w:rPr>
          <w:rFonts w:ascii="Times New Roman" w:hAnsi="Times New Roman"/>
          <w:color w:val="000000"/>
          <w:sz w:val="28"/>
        </w:rPr>
        <w:t>.</w:t>
      </w:r>
    </w:p>
    <w:p w14:paraId="1E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Система предназначена для решения следующих задач:</w:t>
      </w:r>
    </w:p>
    <w:p w14:paraId="1F000000">
      <w:pPr>
        <w:pStyle w:val="Style_3"/>
        <w:widowControl w:val="1"/>
        <w:numPr>
          <w:ilvl w:val="0"/>
          <w:numId w:val="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контроль запуска контейнеров в среде выполнения с </w:t>
      </w:r>
      <w:r>
        <w:rPr>
          <w:rFonts w:ascii="Times New Roman" w:hAnsi="Times New Roman"/>
          <w:color w:val="000000"/>
          <w:sz w:val="28"/>
        </w:rPr>
        <w:t>информированием  о</w:t>
      </w:r>
      <w:r>
        <w:rPr>
          <w:rFonts w:ascii="Times New Roman" w:hAnsi="Times New Roman"/>
          <w:color w:val="000000"/>
          <w:sz w:val="28"/>
        </w:rPr>
        <w:t xml:space="preserve"> нарушениях политик безопасности; </w:t>
      </w:r>
    </w:p>
    <w:p w14:paraId="20000000">
      <w:pPr>
        <w:pStyle w:val="Style_3"/>
        <w:widowControl w:val="1"/>
        <w:numPr>
          <w:ilvl w:val="0"/>
          <w:numId w:val="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обеспечение </w:t>
      </w:r>
      <w:r>
        <w:rPr>
          <w:rFonts w:ascii="Times New Roman" w:hAnsi="Times New Roman"/>
          <w:color w:val="000000"/>
          <w:sz w:val="28"/>
        </w:rPr>
        <w:t>возможност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выбора режима реагирования при нарушении политик безопасности (блокировать/оповещать)</w:t>
      </w:r>
      <w:r>
        <w:rPr>
          <w:rFonts w:ascii="Times New Roman" w:hAnsi="Times New Roman"/>
          <w:color w:val="000000"/>
          <w:sz w:val="28"/>
        </w:rPr>
        <w:t>;</w:t>
      </w:r>
    </w:p>
    <w:p w14:paraId="21000000">
      <w:pPr>
        <w:pStyle w:val="Style_3"/>
        <w:widowControl w:val="1"/>
        <w:numPr>
          <w:ilvl w:val="0"/>
          <w:numId w:val="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ыявление уязвимостей, секретов, мисконфигов</w:t>
      </w:r>
    </w:p>
    <w:p w14:paraId="22000000">
      <w:pPr>
        <w:pStyle w:val="Style_3"/>
        <w:widowControl w:val="1"/>
        <w:numPr>
          <w:ilvl w:val="0"/>
          <w:numId w:val="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обеспечение </w:t>
      </w:r>
      <w:r>
        <w:rPr>
          <w:rFonts w:ascii="Times New Roman" w:hAnsi="Times New Roman"/>
          <w:color w:val="000000"/>
          <w:sz w:val="28"/>
        </w:rPr>
        <w:t>интеграци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с системами сбора событий (по протоколу syslog);</w:t>
      </w:r>
    </w:p>
    <w:p w14:paraId="23000000">
      <w:pPr>
        <w:pStyle w:val="Style_3"/>
        <w:widowControl w:val="1"/>
        <w:numPr>
          <w:ilvl w:val="0"/>
          <w:numId w:val="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реализация процесса аутентификации пользователей Системы через продукт с открытым кодом для реализации single sign-on с возможностью управления доступом - Keycloak;</w:t>
      </w:r>
    </w:p>
    <w:p w14:paraId="24000000">
      <w:pPr>
        <w:pStyle w:val="Style_3"/>
        <w:widowControl w:val="1"/>
        <w:numPr>
          <w:ilvl w:val="0"/>
          <w:numId w:val="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обеспечение </w:t>
      </w:r>
      <w:r>
        <w:rPr>
          <w:rFonts w:ascii="Times New Roman" w:hAnsi="Times New Roman"/>
          <w:color w:val="000000"/>
          <w:sz w:val="28"/>
        </w:rPr>
        <w:t>мониторинг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производительности и безопасности процедур интеграции – в случае выявления проблем сигнализация через подсистему уведомлений о выявленных проблемах: репозиторий недоступен, репозиторий изменился;</w:t>
      </w:r>
    </w:p>
    <w:p w14:paraId="25000000">
      <w:pPr>
        <w:pStyle w:val="Style_3"/>
        <w:widowControl w:val="1"/>
        <w:numPr>
          <w:ilvl w:val="0"/>
          <w:numId w:val="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визуализация информации о статусе соответствия кластеров стандартам CIS (отображение даты проверки, статуса проверки и результатов проверки);</w:t>
      </w:r>
    </w:p>
    <w:p w14:paraId="26000000">
      <w:pPr>
        <w:pStyle w:val="Style_3"/>
        <w:widowControl w:val="1"/>
        <w:numPr>
          <w:ilvl w:val="0"/>
          <w:numId w:val="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вывод событий безопасности согласно политикам </w:t>
      </w:r>
      <w:r>
        <w:rPr>
          <w:rFonts w:ascii="Times New Roman" w:hAnsi="Times New Roman"/>
          <w:color w:val="000000"/>
          <w:sz w:val="28"/>
        </w:rPr>
        <w:t>безопасности</w:t>
      </w:r>
      <w:r>
        <w:rPr>
          <w:rFonts w:ascii="Times New Roman" w:hAnsi="Times New Roman"/>
          <w:color w:val="000000"/>
          <w:sz w:val="28"/>
        </w:rPr>
        <w:t xml:space="preserve"> в таблицы с возможностью поиска и фильтрации;</w:t>
      </w:r>
    </w:p>
    <w:p w14:paraId="27000000">
      <w:pPr>
        <w:pStyle w:val="Style_3"/>
        <w:widowControl w:val="1"/>
        <w:numPr>
          <w:ilvl w:val="0"/>
          <w:numId w:val="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выгрузка SBOM-файла в одном из следующих форматов: CycloneDx или SPDX.</w:t>
      </w:r>
    </w:p>
    <w:p w14:paraId="28000000">
      <w:pPr>
        <w:pStyle w:val="Style_2"/>
        <w:numPr>
          <w:ilvl w:val="1"/>
          <w:numId w:val="1"/>
        </w:numPr>
      </w:pPr>
      <w:r>
        <w:t>Информация о совместимости</w:t>
      </w:r>
    </w:p>
    <w:p w14:paraId="29000000">
      <w:pPr>
        <w:widowControl w:val="1"/>
        <w:spacing w:line="360" w:lineRule="auto"/>
        <w:ind w:firstLine="85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CTCS совместим с операционными системами «</w:t>
      </w:r>
      <w:bookmarkStart w:id="6" w:name="_GoBack"/>
      <w:r>
        <w:rPr>
          <w:rFonts w:ascii="Times New Roman" w:hAnsi="Times New Roman"/>
          <w:color w:val="000000"/>
          <w:sz w:val="28"/>
        </w:rPr>
        <w:t>Astra Linux Common Edition</w:t>
      </w:r>
      <w:bookmarkEnd w:id="6"/>
      <w:r>
        <w:rPr>
          <w:rFonts w:ascii="Times New Roman" w:hAnsi="Times New Roman"/>
          <w:color w:val="000000"/>
          <w:sz w:val="28"/>
        </w:rPr>
        <w:t>» и РЕД ОС, сведения о которых включены в реестр российского программного обеспечения</w:t>
      </w:r>
      <w:r>
        <w:rPr>
          <w:rFonts w:ascii="Times New Roman" w:hAnsi="Times New Roman"/>
          <w:color w:val="000000"/>
          <w:sz w:val="28"/>
        </w:rPr>
        <w:t>.</w:t>
      </w:r>
    </w:p>
    <w:p w14:paraId="2A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 w:type="page"/>
      </w:r>
    </w:p>
    <w:p w14:paraId="2B000000">
      <w:pPr>
        <w:pStyle w:val="Style_2"/>
        <w:numPr>
          <w:ilvl w:val="1"/>
          <w:numId w:val="1"/>
        </w:numPr>
      </w:pPr>
      <w:bookmarkStart w:id="7" w:name="_y9izqfeylhqt"/>
      <w:bookmarkEnd w:id="7"/>
      <w:r>
        <w:t>Основная концепция</w:t>
      </w:r>
    </w:p>
    <w:p w14:paraId="2C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CTCS</w:t>
      </w:r>
      <w:r>
        <w:rPr>
          <w:rFonts w:ascii="Times New Roman" w:hAnsi="Times New Roman"/>
          <w:color w:val="000000"/>
          <w:sz w:val="28"/>
        </w:rPr>
        <w:t xml:space="preserve"> является гибким решением, в основе которого лежат следующие принципы:</w:t>
      </w:r>
    </w:p>
    <w:p w14:paraId="2D000000">
      <w:pPr>
        <w:widowControl w:val="1"/>
        <w:numPr>
          <w:ilvl w:val="0"/>
          <w:numId w:val="3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простота и гибкость конфигурирования базовых функций;</w:t>
      </w:r>
    </w:p>
    <w:p w14:paraId="2E000000">
      <w:pPr>
        <w:widowControl w:val="1"/>
        <w:numPr>
          <w:ilvl w:val="0"/>
          <w:numId w:val="3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упрощенная реализация настроек взаимодействия со сторонними системами;</w:t>
      </w:r>
    </w:p>
    <w:p w14:paraId="2F000000">
      <w:pPr>
        <w:widowControl w:val="1"/>
        <w:numPr>
          <w:ilvl w:val="0"/>
          <w:numId w:val="3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универсальность используемых инструментов.</w:t>
      </w:r>
    </w:p>
    <w:p w14:paraId="30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Данные принципы отражены в основной функции Системы – </w:t>
      </w:r>
      <w:r>
        <w:rPr>
          <w:rFonts w:ascii="Times New Roman" w:hAnsi="Times New Roman"/>
          <w:color w:val="000000"/>
          <w:sz w:val="28"/>
        </w:rPr>
        <w:t>контроле безопасности реестров, путем отображения всех активов (образов), хранящихся в реестрах и демонстрации найденных уязвимостей</w:t>
      </w:r>
      <w:r>
        <w:rPr>
          <w:rFonts w:ascii="Times New Roman" w:hAnsi="Times New Roman"/>
          <w:color w:val="000000"/>
          <w:sz w:val="28"/>
        </w:rPr>
        <w:t>.</w:t>
      </w:r>
    </w:p>
    <w:p w14:paraId="31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Концептуально </w:t>
      </w:r>
      <w:r>
        <w:rPr>
          <w:rFonts w:ascii="Times New Roman" w:hAnsi="Times New Roman"/>
          <w:color w:val="000000"/>
          <w:sz w:val="28"/>
        </w:rPr>
        <w:t>CTCS</w:t>
      </w:r>
      <w:r>
        <w:rPr>
          <w:rFonts w:ascii="Times New Roman" w:hAnsi="Times New Roman"/>
          <w:color w:val="000000"/>
          <w:sz w:val="28"/>
        </w:rPr>
        <w:t xml:space="preserve"> состоит из следующих компонентов:</w:t>
      </w:r>
    </w:p>
    <w:p w14:paraId="32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35345" cy="3189743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935345" cy="318974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3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Рисунок 1 – Концептуальная схема Системы</w:t>
      </w:r>
    </w:p>
    <w:p w14:paraId="34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Сервер (Ядро) </w:t>
      </w:r>
      <w:r>
        <w:rPr>
          <w:rFonts w:ascii="Times New Roman" w:hAnsi="Times New Roman"/>
          <w:b w:val="1"/>
          <w:color w:val="000000"/>
          <w:sz w:val="28"/>
        </w:rPr>
        <w:t>CTCS</w:t>
      </w:r>
      <w:r>
        <w:rPr>
          <w:rFonts w:ascii="Times New Roman" w:hAnsi="Times New Roman"/>
          <w:b w:val="1"/>
          <w:color w:val="000000"/>
          <w:sz w:val="28"/>
        </w:rPr>
        <w:t>, выполняющее следующие функции:</w:t>
      </w:r>
    </w:p>
    <w:p w14:paraId="35000000">
      <w:pPr>
        <w:widowControl w:val="1"/>
        <w:numPr>
          <w:ilvl w:val="0"/>
          <w:numId w:val="4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предоставляет интерфейс для интерактивного управления решением (консоль управления);</w:t>
      </w:r>
    </w:p>
    <w:p w14:paraId="36000000">
      <w:pPr>
        <w:widowControl w:val="1"/>
        <w:numPr>
          <w:ilvl w:val="0"/>
          <w:numId w:val="4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обеспечивает интеграцию со сторонними программными компонентами (</w:t>
      </w:r>
      <w:r>
        <w:rPr>
          <w:rFonts w:ascii="Times New Roman" w:hAnsi="Times New Roman"/>
          <w:color w:val="333333"/>
          <w:sz w:val="28"/>
        </w:rPr>
        <w:t xml:space="preserve">службы сбора и хранения событий (протокол </w:t>
      </w:r>
      <w:r>
        <w:rPr>
          <w:rFonts w:ascii="Times New Roman" w:hAnsi="Times New Roman"/>
          <w:color w:val="333333"/>
          <w:sz w:val="28"/>
        </w:rPr>
        <w:t>syslog</w:t>
      </w:r>
      <w:r>
        <w:rPr>
          <w:rFonts w:ascii="Times New Roman" w:hAnsi="Times New Roman"/>
          <w:color w:val="333333"/>
          <w:sz w:val="28"/>
        </w:rPr>
        <w:t>),</w:t>
      </w:r>
      <w:r>
        <w:rPr>
          <w:rFonts w:ascii="Times New Roman" w:hAnsi="Times New Roman"/>
          <w:color w:val="333333"/>
          <w:sz w:val="28"/>
        </w:rPr>
        <w:t xml:space="preserve"> реестры образов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(</w:t>
      </w:r>
      <w:r>
        <w:rPr>
          <w:rFonts w:ascii="Times New Roman" w:hAnsi="Times New Roman"/>
          <w:color w:val="333333"/>
          <w:sz w:val="28"/>
        </w:rPr>
        <w:t>Sonatype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Nexus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Docker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registry</w:t>
      </w:r>
      <w:r>
        <w:rPr>
          <w:rFonts w:ascii="Times New Roman" w:hAnsi="Times New Roman"/>
          <w:color w:val="333333"/>
          <w:sz w:val="28"/>
        </w:rPr>
        <w:t xml:space="preserve"> (</w:t>
      </w:r>
      <w:r>
        <w:rPr>
          <w:rFonts w:ascii="Times New Roman" w:hAnsi="Times New Roman"/>
          <w:color w:val="333333"/>
          <w:sz w:val="28"/>
        </w:rPr>
        <w:t>API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v</w:t>
      </w:r>
      <w:r>
        <w:rPr>
          <w:rFonts w:ascii="Times New Roman" w:hAnsi="Times New Roman"/>
          <w:color w:val="333333"/>
          <w:sz w:val="28"/>
        </w:rPr>
        <w:t>2))</w:t>
      </w:r>
      <w:r>
        <w:rPr>
          <w:rFonts w:ascii="Times New Roman" w:hAnsi="Times New Roman"/>
          <w:color w:val="333333"/>
          <w:sz w:val="28"/>
        </w:rPr>
        <w:t>,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Keycloak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(</w:t>
      </w:r>
      <w:r>
        <w:rPr>
          <w:rFonts w:ascii="Times New Roman" w:hAnsi="Times New Roman"/>
          <w:color w:val="333333"/>
          <w:sz w:val="28"/>
        </w:rPr>
        <w:t xml:space="preserve">протокол </w:t>
      </w:r>
      <w:r>
        <w:rPr>
          <w:rFonts w:ascii="Times New Roman" w:hAnsi="Times New Roman"/>
          <w:color w:val="333333"/>
          <w:sz w:val="28"/>
        </w:rPr>
        <w:t>OIDC</w:t>
      </w:r>
      <w:r>
        <w:rPr>
          <w:rFonts w:ascii="Times New Roman" w:hAnsi="Times New Roman"/>
          <w:color w:val="333333"/>
          <w:sz w:val="28"/>
        </w:rPr>
        <w:t>)</w:t>
      </w:r>
      <w:r>
        <w:rPr>
          <w:rFonts w:ascii="Times New Roman" w:hAnsi="Times New Roman"/>
          <w:color w:val="333333"/>
          <w:sz w:val="28"/>
        </w:rPr>
        <w:t xml:space="preserve"> и получение</w:t>
      </w:r>
      <w:r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передачу информации</w:t>
      </w:r>
      <w:r>
        <w:rPr>
          <w:rFonts w:ascii="Times New Roman" w:hAnsi="Times New Roman"/>
          <w:color w:val="333333"/>
          <w:sz w:val="28"/>
        </w:rPr>
        <w:t>;</w:t>
      </w:r>
    </w:p>
    <w:p w14:paraId="37000000">
      <w:pPr>
        <w:widowControl w:val="1"/>
        <w:numPr>
          <w:ilvl w:val="0"/>
          <w:numId w:val="4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координирует работу других компонентов решения;</w:t>
      </w:r>
    </w:p>
    <w:p w14:paraId="38000000">
      <w:pPr>
        <w:widowControl w:val="1"/>
        <w:numPr>
          <w:ilvl w:val="0"/>
          <w:numId w:val="4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обеспечивает создание политик безопасности и управление ими;</w:t>
      </w:r>
    </w:p>
    <w:p w14:paraId="39000000">
      <w:pPr>
        <w:widowControl w:val="1"/>
        <w:numPr>
          <w:ilvl w:val="0"/>
          <w:numId w:val="4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обеспечивает отображение результатов работы решения.</w:t>
      </w:r>
    </w:p>
    <w:p w14:paraId="3A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Агент-менеджер </w:t>
      </w:r>
      <w:r>
        <w:rPr>
          <w:rFonts w:ascii="Times New Roman" w:hAnsi="Times New Roman"/>
          <w:b w:val="1"/>
          <w:color w:val="333333"/>
          <w:sz w:val="28"/>
        </w:rPr>
        <w:t>CTCS</w:t>
      </w:r>
      <w:r>
        <w:rPr>
          <w:rFonts w:ascii="Times New Roman" w:hAnsi="Times New Roman"/>
          <w:b w:val="1"/>
          <w:color w:val="333333"/>
          <w:sz w:val="28"/>
        </w:rPr>
        <w:t>.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  <w:highlight w:val="white"/>
        </w:rPr>
        <w:t>Обеспечивает безопасность на узлах (nodes) в соответствии с настроенным политиками безопасности, в частности:</w:t>
      </w:r>
    </w:p>
    <w:p w14:paraId="3B000000">
      <w:pPr>
        <w:widowControl w:val="1"/>
        <w:numPr>
          <w:ilvl w:val="0"/>
          <w:numId w:val="5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Контроль запуска контейнеров в среде выполнения согласно настроенным политикам безопасности.</w:t>
      </w:r>
    </w:p>
    <w:p w14:paraId="3C000000">
      <w:pPr>
        <w:widowControl w:val="1"/>
        <w:numPr>
          <w:ilvl w:val="0"/>
          <w:numId w:val="5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Сканирование кластеров k8s на соответствие нормативным стандартам CIS Kubernetes Benchmarks.</w:t>
      </w:r>
    </w:p>
    <w:p w14:paraId="3D000000">
      <w:pPr>
        <w:widowControl w:val="1"/>
        <w:numPr>
          <w:ilvl w:val="0"/>
          <w:numId w:val="5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Уведомления об изменении состояния нод кластеров Kubernetes.</w:t>
      </w:r>
    </w:p>
    <w:p w14:paraId="3E000000">
      <w:pPr>
        <w:widowControl w:val="1"/>
        <w:numPr>
          <w:ilvl w:val="0"/>
          <w:numId w:val="5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Контролирует запуск контейнеров</w:t>
      </w:r>
      <w:r>
        <w:rPr>
          <w:rFonts w:ascii="Times New Roman" w:hAnsi="Times New Roman"/>
          <w:color w:val="000000"/>
          <w:sz w:val="28"/>
        </w:rPr>
        <w:t>, образы которых не проверялись Системой</w:t>
      </w:r>
      <w:r>
        <w:rPr>
          <w:rFonts w:ascii="Times New Roman" w:hAnsi="Times New Roman"/>
          <w:color w:val="000000"/>
          <w:sz w:val="28"/>
        </w:rPr>
        <w:t>.</w:t>
      </w:r>
    </w:p>
    <w:p w14:paraId="3F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 w:line="360" w:lineRule="auto"/>
        <w:ind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 w:val="1"/>
          <w:color w:val="333333"/>
          <w:sz w:val="28"/>
          <w:highlight w:val="white"/>
        </w:rPr>
        <w:t xml:space="preserve">Сканер безопасности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CTCS</w:t>
      </w:r>
      <w:r>
        <w:rPr>
          <w:rFonts w:ascii="Times New Roman" w:hAnsi="Times New Roman"/>
          <w:color w:val="333333"/>
          <w:sz w:val="28"/>
          <w:highlight w:val="white"/>
        </w:rPr>
        <w:t xml:space="preserve"> (для образов контейнеров) используется для оценки безопасности и выявления известных уязвимостей, вредоносного ПО, признаков конфиденциальных данных и ошибок конфигурации.</w:t>
      </w:r>
    </w:p>
    <w:p w14:paraId="40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обеспечения </w:t>
      </w:r>
      <w:r>
        <w:rPr>
          <w:rFonts w:ascii="Times New Roman" w:hAnsi="Times New Roman"/>
          <w:color w:val="000000"/>
          <w:sz w:val="28"/>
        </w:rPr>
        <w:t xml:space="preserve">межмодульного </w:t>
      </w:r>
      <w:r>
        <w:rPr>
          <w:rFonts w:ascii="Times New Roman" w:hAnsi="Times New Roman"/>
          <w:color w:val="000000"/>
          <w:sz w:val="28"/>
        </w:rPr>
        <w:t>взаимодействия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внутри приложения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используется язык запросов GraphQL, а для внешних взаимодействий REST API.</w:t>
      </w:r>
    </w:p>
    <w:p w14:paraId="41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Указанные механизмы и концепции позволяют Системе выполнять главн</w:t>
      </w:r>
      <w:r>
        <w:rPr>
          <w:rFonts w:ascii="Times New Roman" w:hAnsi="Times New Roman"/>
          <w:color w:val="000000"/>
          <w:sz w:val="28"/>
        </w:rPr>
        <w:t>ые</w:t>
      </w:r>
      <w:r>
        <w:rPr>
          <w:rFonts w:ascii="Times New Roman" w:hAnsi="Times New Roman"/>
          <w:color w:val="000000"/>
          <w:sz w:val="28"/>
        </w:rPr>
        <w:t xml:space="preserve"> задач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редоставление информации об уязвимостях в образа</w:t>
      </w:r>
      <w:r>
        <w:rPr>
          <w:rFonts w:ascii="Times New Roman" w:hAnsi="Times New Roman"/>
          <w:color w:val="000000"/>
          <w:sz w:val="28"/>
        </w:rPr>
        <w:t>, п</w:t>
      </w:r>
      <w:r>
        <w:rPr>
          <w:rFonts w:ascii="Times New Roman" w:hAnsi="Times New Roman"/>
          <w:color w:val="000000"/>
          <w:sz w:val="28"/>
        </w:rPr>
        <w:t>роверки конфигураций кластеров на соответствие стандартам конфигурирования CIS Kubernetes</w:t>
      </w:r>
      <w:r>
        <w:rPr>
          <w:rFonts w:ascii="Times New Roman" w:hAnsi="Times New Roman"/>
          <w:color w:val="000000"/>
          <w:sz w:val="28"/>
        </w:rPr>
        <w:t xml:space="preserve"> и к</w:t>
      </w:r>
      <w:r>
        <w:rPr>
          <w:rFonts w:ascii="Times New Roman" w:hAnsi="Times New Roman"/>
          <w:color w:val="000000"/>
          <w:sz w:val="28"/>
        </w:rPr>
        <w:t>онтроль запуска контейнеров в среде выполнения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42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Таким образом, Система обеспечивает</w:t>
      </w:r>
      <w:r>
        <w:rPr>
          <w:rFonts w:ascii="Times New Roman" w:hAnsi="Times New Roman"/>
          <w:color w:val="000000"/>
          <w:sz w:val="28"/>
        </w:rPr>
        <w:t>:</w:t>
      </w:r>
    </w:p>
    <w:p w14:paraId="43000000">
      <w:pPr>
        <w:keepLines w:val="1"/>
        <w:widowControl w:val="1"/>
        <w:numPr>
          <w:ilvl w:val="0"/>
          <w:numId w:val="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Усиление безопасности</w:t>
      </w:r>
    </w:p>
    <w:p w14:paraId="44000000">
      <w:pPr>
        <w:keepLines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Times New Roman" w:hAnsi="Times New Roman"/>
          <w:color w:val="000000"/>
          <w:sz w:val="28"/>
        </w:rPr>
      </w:pPr>
      <w:r>
        <w:t xml:space="preserve">     </w:t>
      </w:r>
      <w:r>
        <w:rPr>
          <w:rFonts w:ascii="Times New Roman" w:hAnsi="Times New Roman"/>
          <w:color w:val="000000"/>
          <w:sz w:val="28"/>
        </w:rPr>
        <w:t>Система позволяет настроить политики безопасности для запуска контейнеров в среде выполнения, чтобы автоматически контролировать запуск образов, не соответствующих политикам безопасности компании, а также предотвратить попытки использования повышенных привилегий в запускаемых контейнерах. Это помогает предотвратить несанкционированный доступ в приложениях и снижает риск утечек данных или злоупотреблений.</w:t>
      </w:r>
    </w:p>
    <w:p w14:paraId="45000000">
      <w:pPr>
        <w:keepLines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Также, за счет функционала интеграции с реестрами образов и гибкого сканирования, Система позволяет централизованно контролировать безопасность реестров в целом, путем отображения всех активов (образов), хранящихся в реестрах и демонстрации найденных уязвимостей.</w:t>
      </w:r>
    </w:p>
    <w:p w14:paraId="46000000">
      <w:pPr>
        <w:keepLines w:val="1"/>
        <w:widowControl w:val="1"/>
        <w:numPr>
          <w:ilvl w:val="0"/>
          <w:numId w:val="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Упрощение управления проверкой контейнер</w:t>
      </w:r>
      <w:r>
        <w:rPr>
          <w:rFonts w:ascii="Times New Roman" w:hAnsi="Times New Roman"/>
          <w:sz w:val="28"/>
        </w:rPr>
        <w:t>ных</w:t>
      </w:r>
      <w:r>
        <w:rPr>
          <w:rFonts w:ascii="Times New Roman" w:hAnsi="Times New Roman"/>
          <w:color w:val="000000"/>
          <w:sz w:val="28"/>
        </w:rPr>
        <w:t xml:space="preserve"> приложений</w:t>
      </w:r>
    </w:p>
    <w:p w14:paraId="47000000">
      <w:pPr>
        <w:keepLines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Система обладает гибкими настройками сканирования с возможностью выбора сканирования как всех реестров, так и всех версий конкретных образов, или же конкретной версии образа. Это позволяет сократить время и усилия, затрачиваемые на проверку образов и администрирование контейнер</w:t>
      </w:r>
      <w:r>
        <w:rPr>
          <w:rFonts w:ascii="Times New Roman" w:hAnsi="Times New Roman"/>
          <w:sz w:val="28"/>
        </w:rPr>
        <w:t>ных</w:t>
      </w:r>
      <w:r>
        <w:rPr>
          <w:rFonts w:ascii="Times New Roman" w:hAnsi="Times New Roman"/>
          <w:color w:val="000000"/>
          <w:sz w:val="28"/>
        </w:rPr>
        <w:t xml:space="preserve"> приложений, снижая возможность ошибок при этом процессе.</w:t>
      </w:r>
    </w:p>
    <w:p w14:paraId="48000000">
      <w:pPr>
        <w:keepLines w:val="1"/>
        <w:widowControl w:val="1"/>
        <w:numPr>
          <w:ilvl w:val="0"/>
          <w:numId w:val="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Повышение производительности</w:t>
      </w:r>
    </w:p>
    <w:p w14:paraId="49000000">
      <w:pPr>
        <w:keepLines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Система позволяет пользователям и администраторам проводить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выборочное сканирование образов сразу после начала работы. Это сокращает время, затрачиваемое на ожидание проверки при использовании немасштабируемого решения </w:t>
      </w:r>
      <w:r>
        <w:rPr>
          <w:rFonts w:ascii="Times New Roman" w:hAnsi="Times New Roman"/>
          <w:color w:val="000000"/>
          <w:sz w:val="28"/>
        </w:rPr>
        <w:t>для каждого приложения</w:t>
      </w:r>
      <w:r>
        <w:rPr>
          <w:rFonts w:ascii="Times New Roman" w:hAnsi="Times New Roman"/>
          <w:color w:val="000000"/>
          <w:sz w:val="28"/>
        </w:rPr>
        <w:t xml:space="preserve"> и повышает производительность работников.</w:t>
      </w:r>
    </w:p>
    <w:p w14:paraId="4A000000">
      <w:pPr>
        <w:keepLines w:val="1"/>
        <w:widowControl w:val="1"/>
        <w:numPr>
          <w:ilvl w:val="0"/>
          <w:numId w:val="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Улучшение пользовательского опыта</w:t>
      </w:r>
    </w:p>
    <w:p w14:paraId="4B000000">
      <w:pPr>
        <w:keepLines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Times New Roman" w:hAnsi="Times New Roman"/>
          <w:color w:val="000000"/>
          <w:sz w:val="28"/>
        </w:rPr>
      </w:pPr>
      <w:bookmarkStart w:id="8" w:name="_heading=h.3rdcrjn"/>
      <w:bookmarkEnd w:id="8"/>
      <w:r>
        <w:rPr>
          <w:rFonts w:ascii="Times New Roman" w:hAnsi="Times New Roman"/>
          <w:color w:val="000000"/>
          <w:sz w:val="28"/>
        </w:rPr>
        <w:t>Система предоставляет одну точка входа для доступа ко всем реестрам образов. Это упрощает работу пользователей и обеспечивает им единый интерфейс для проверки всех необходимых ресурсов, независимо от их физического расположения или типа.</w:t>
      </w:r>
    </w:p>
    <w:p w14:paraId="4C000000">
      <w:pPr>
        <w:keepLines w:val="1"/>
        <w:widowControl w:val="1"/>
        <w:numPr>
          <w:ilvl w:val="0"/>
          <w:numId w:val="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Соблюдение стандартов</w:t>
      </w:r>
    </w:p>
    <w:p w14:paraId="4D000000">
      <w:pPr>
        <w:keepLines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Система позволяет проверять конфигурацию кластеров </w:t>
      </w:r>
      <w:r>
        <w:rPr>
          <w:rFonts w:ascii="Times New Roman" w:hAnsi="Times New Roman"/>
          <w:color w:val="000000"/>
          <w:sz w:val="28"/>
        </w:rPr>
        <w:t>k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>s</w:t>
      </w:r>
      <w:r>
        <w:rPr>
          <w:rFonts w:ascii="Times New Roman" w:hAnsi="Times New Roman"/>
          <w:color w:val="000000"/>
          <w:sz w:val="28"/>
        </w:rPr>
        <w:t xml:space="preserve"> на соответствие стандартам </w:t>
      </w:r>
      <w:r>
        <w:rPr>
          <w:rFonts w:ascii="Times New Roman" w:hAnsi="Times New Roman"/>
          <w:color w:val="000000"/>
          <w:sz w:val="28"/>
        </w:rPr>
        <w:t>CIS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Kubernetes</w:t>
      </w:r>
      <w:r>
        <w:rPr>
          <w:rFonts w:ascii="Times New Roman" w:hAnsi="Times New Roman"/>
          <w:color w:val="000000"/>
          <w:sz w:val="28"/>
        </w:rPr>
        <w:t>, что обеспечивает оперативность в выявлении проблем в конфигурациях и помощь в их устранении за счет предоставления рекомендаций по устранению несоответствий.</w:t>
      </w:r>
    </w:p>
    <w:p w14:paraId="4E000000">
      <w:pPr>
        <w:keepNext w:val="1"/>
        <w:keepLines w:val="1"/>
        <w:widowControl w:val="1"/>
        <w:numPr>
          <w:ilvl w:val="0"/>
          <w:numId w:val="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hanging="357" w:left="1276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Сокращение затрат</w:t>
      </w:r>
    </w:p>
    <w:p w14:paraId="4F000000">
      <w:pPr>
        <w:keepLines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1276"/>
        <w:jc w:val="both"/>
        <w:rPr>
          <w:rFonts w:ascii="Open Sans" w:hAnsi="Open Sans"/>
          <w:b w:val="1"/>
          <w:smallCaps w:val="1"/>
          <w:color w:val="2F5496"/>
          <w:sz w:val="28"/>
        </w:rPr>
      </w:pPr>
      <w:r>
        <w:rPr>
          <w:rFonts w:ascii="Times New Roman" w:hAnsi="Times New Roman"/>
          <w:color w:val="000000"/>
          <w:sz w:val="28"/>
        </w:rPr>
        <w:t>Система позволяет снизить затраты на администрирование ресурсов организации. Автоматизация процессов и централизованное управление позволяют сократить количество необходимых ресурсов и усилений, что в конечном итоге снижает затраты организации</w:t>
      </w:r>
      <w:bookmarkStart w:id="9" w:name="_2et92p0"/>
      <w:bookmarkEnd w:id="9"/>
      <w:r>
        <w:rPr>
          <w:rFonts w:ascii="Times New Roman" w:hAnsi="Times New Roman"/>
          <w:color w:val="000000"/>
          <w:sz w:val="28"/>
        </w:rPr>
        <w:t>.</w:t>
      </w:r>
      <w:r>
        <w:br w:type="page"/>
      </w:r>
    </w:p>
    <w:p w14:paraId="50000000">
      <w:pPr>
        <w:pStyle w:val="Style_1"/>
      </w:pPr>
      <w:bookmarkStart w:id="10" w:name="_9ap7rcp1cl2l"/>
      <w:bookmarkEnd w:id="10"/>
      <w:r>
        <w:t>2 ИНТЕРФЕЙС И КОНФИГУРАЦИЯ СИСТЕМЫ</w:t>
      </w:r>
    </w:p>
    <w:p w14:paraId="51000000">
      <w:pPr>
        <w:pStyle w:val="Style_2"/>
      </w:pPr>
      <w:bookmarkStart w:id="11" w:name="_bhogbxnc9cy3"/>
      <w:bookmarkEnd w:id="11"/>
      <w:r>
        <w:t>2.1. Пользовательский интерфейс Системы</w:t>
      </w:r>
    </w:p>
    <w:p w14:paraId="52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доступа к пользовательскому интерфейсу Системы введите URL</w:t>
      </w:r>
      <w:r>
        <w:rPr>
          <w:rFonts w:ascii="Times New Roman" w:hAnsi="Times New Roman"/>
          <w:sz w:val="28"/>
        </w:rPr>
        <w:t xml:space="preserve"> из значения переменной </w:t>
      </w:r>
      <w:r>
        <w:rPr>
          <w:rFonts w:ascii="Times New Roman" w:hAnsi="Times New Roman"/>
          <w:sz w:val="28"/>
        </w:rPr>
        <w:t>ui.ingress</w:t>
      </w:r>
      <w:r>
        <w:rPr>
          <w:rFonts w:ascii="Times New Roman" w:hAnsi="Times New Roman"/>
          <w:sz w:val="28"/>
        </w:rPr>
        <w:t xml:space="preserve">.host файла values.yaml при настройке и редактирование helm-чарта </w:t>
      </w:r>
      <w:r>
        <w:rPr>
          <w:rFonts w:ascii="Times New Roman" w:hAnsi="Times New Roman"/>
          <w:sz w:val="28"/>
        </w:rPr>
        <w:t>CTCS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адресную строку браузера</w:t>
      </w:r>
      <w:r>
        <w:rPr>
          <w:rFonts w:ascii="Times New Roman" w:hAnsi="Times New Roman"/>
          <w:sz w:val="28"/>
        </w:rPr>
        <w:t>.</w:t>
      </w:r>
    </w:p>
    <w:p w14:paraId="53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Войдите в Систему как администратор со следующими учетными данными:</w:t>
      </w:r>
    </w:p>
    <w:p w14:paraId="54000000">
      <w:pPr>
        <w:widowControl w:val="1"/>
        <w:numPr>
          <w:ilvl w:val="0"/>
          <w:numId w:val="7"/>
        </w:numPr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логин из переменной </w:t>
      </w:r>
      <w:r>
        <w:rPr>
          <w:rFonts w:ascii="Times New Roman" w:hAnsi="Times New Roman"/>
          <w:sz w:val="28"/>
        </w:rPr>
        <w:t>env.gateway</w:t>
      </w:r>
      <w:r>
        <w:rPr>
          <w:rFonts w:ascii="Times New Roman" w:hAnsi="Times New Roman"/>
          <w:sz w:val="28"/>
        </w:rPr>
        <w:t>.authorizationUsername файла values.yaml;</w:t>
      </w:r>
    </w:p>
    <w:p w14:paraId="55000000">
      <w:pPr>
        <w:widowControl w:val="1"/>
        <w:numPr>
          <w:ilvl w:val="0"/>
          <w:numId w:val="7"/>
        </w:numPr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пароль из значения переменной </w:t>
      </w:r>
      <w:r>
        <w:rPr>
          <w:rFonts w:ascii="Times New Roman" w:hAnsi="Times New Roman"/>
          <w:sz w:val="28"/>
        </w:rPr>
        <w:t>env.gateway</w:t>
      </w:r>
      <w:r>
        <w:rPr>
          <w:rFonts w:ascii="Times New Roman" w:hAnsi="Times New Roman"/>
          <w:sz w:val="28"/>
        </w:rPr>
        <w:t>.authorizationPassword файла values.yaml.</w:t>
      </w:r>
    </w:p>
    <w:p w14:paraId="56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sz w:val="28"/>
        </w:rPr>
      </w:pPr>
    </w:p>
    <w:p w14:paraId="57000000">
      <w:pPr>
        <w:keepNext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24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drawing>
          <wp:inline>
            <wp:extent cx="6511925" cy="2872105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511925" cy="287210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800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– Главная страница Системы</w:t>
      </w:r>
    </w:p>
    <w:p w14:paraId="59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Администратор имеет привилегии суперпользователя.</w:t>
      </w:r>
    </w:p>
    <w:p w14:paraId="5A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Пользовательский интерфейс Системы структурирован. Он имеет одинаковое расположение элементов управления для всех разделов меню пользовательского интерфейса.</w:t>
      </w:r>
    </w:p>
    <w:p w14:paraId="5B000000">
      <w:pPr>
        <w:keepNext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br w:type="page"/>
      </w:r>
      <w:r>
        <w:rPr>
          <w:rFonts w:ascii="Times New Roman" w:hAnsi="Times New Roman"/>
          <w:color w:val="000000"/>
          <w:sz w:val="28"/>
        </w:rPr>
        <w:t xml:space="preserve">Основным инструментом взаимодействия с пользовательским интерфейсом является главное меню. Оно выполнено в классическом стиле с реализацией механизма подвкладок. При переходе по вкладкам и подвкладкам главное меню всегда остается в своем первоначальном месте, текущий раздел или подраздел, на который переключился пользователь подсвечивается выделяющимся цветом. </w:t>
      </w:r>
    </w:p>
    <w:p w14:paraId="5C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Администраторов, Администраторов ИБ и Пользователей доступность некоторых пунктов меню может быть ограничена и не отображаться в интерфейсе приложения.</w:t>
      </w:r>
    </w:p>
    <w:p w14:paraId="5D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Основной перечень разделов приведен ниже:</w:t>
      </w:r>
    </w:p>
    <w:p w14:paraId="5E000000">
      <w:pPr>
        <w:widowControl w:val="1"/>
        <w:numPr>
          <w:ilvl w:val="0"/>
          <w:numId w:val="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Образы. Раздел содержит реестры (менеджеры репозиториев, в которых хранятся образы) доступных пользователю для проверки образов.</w:t>
      </w:r>
    </w:p>
    <w:p w14:paraId="5F000000">
      <w:pPr>
        <w:widowControl w:val="1"/>
        <w:numPr>
          <w:ilvl w:val="0"/>
          <w:numId w:val="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CIS Kubernetes. Данный раздел посвящен работе с кластерами и проверке их соответствия стандартам CIS Kubernetes.</w:t>
      </w:r>
    </w:p>
    <w:p w14:paraId="60000000">
      <w:pPr>
        <w:widowControl w:val="1"/>
        <w:numPr>
          <w:ilvl w:val="0"/>
          <w:numId w:val="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Политики безопасности</w:t>
      </w:r>
      <w:r>
        <w:rPr>
          <w:rFonts w:ascii="Times New Roman" w:hAnsi="Times New Roman"/>
          <w:color w:val="000000"/>
          <w:sz w:val="28"/>
        </w:rPr>
        <w:t xml:space="preserve"> (раздел предназначен для пользователя с правами администратора или администратора ИБ)</w:t>
      </w:r>
      <w:r>
        <w:rPr>
          <w:rFonts w:ascii="Times New Roman" w:hAnsi="Times New Roman"/>
          <w:color w:val="000000"/>
          <w:sz w:val="28"/>
        </w:rPr>
        <w:t xml:space="preserve">. Раздел предназначен для </w:t>
      </w:r>
      <w:r>
        <w:rPr>
          <w:rFonts w:ascii="Times New Roman" w:hAnsi="Times New Roman"/>
          <w:color w:val="000000"/>
          <w:sz w:val="28"/>
        </w:rPr>
        <w:t xml:space="preserve">создания, </w:t>
      </w:r>
      <w:r>
        <w:rPr>
          <w:rFonts w:ascii="Times New Roman" w:hAnsi="Times New Roman"/>
          <w:color w:val="000000"/>
          <w:sz w:val="28"/>
        </w:rPr>
        <w:t>просмотра</w:t>
      </w:r>
      <w:r>
        <w:rPr>
          <w:rFonts w:ascii="Times New Roman" w:hAnsi="Times New Roman"/>
          <w:color w:val="000000"/>
          <w:sz w:val="28"/>
        </w:rPr>
        <w:t xml:space="preserve">, редактирования </w:t>
      </w:r>
      <w:r>
        <w:rPr>
          <w:rFonts w:ascii="Times New Roman" w:hAnsi="Times New Roman"/>
          <w:color w:val="000000"/>
          <w:sz w:val="28"/>
        </w:rPr>
        <w:t xml:space="preserve">политик безопасности, а также ознакомления с </w:t>
      </w:r>
      <w:r>
        <w:rPr>
          <w:rFonts w:ascii="Times New Roman" w:hAnsi="Times New Roman"/>
          <w:color w:val="000000"/>
          <w:sz w:val="28"/>
        </w:rPr>
        <w:t xml:space="preserve">информацией об </w:t>
      </w:r>
      <w:r>
        <w:rPr>
          <w:rFonts w:ascii="Times New Roman" w:hAnsi="Times New Roman"/>
          <w:color w:val="000000"/>
          <w:sz w:val="28"/>
        </w:rPr>
        <w:t>их срабатывания</w:t>
      </w: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61000000">
      <w:pPr>
        <w:widowControl w:val="1"/>
        <w:numPr>
          <w:ilvl w:val="0"/>
          <w:numId w:val="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Администрирование (раздел предназначен для пользователя с правами администратора или администратора ИБ</w:t>
      </w:r>
      <w:r>
        <w:rPr>
          <w:rFonts w:ascii="Times New Roman" w:hAnsi="Times New Roman"/>
          <w:color w:val="000000"/>
          <w:sz w:val="28"/>
        </w:rPr>
        <w:t xml:space="preserve"> (только просмотр)</w:t>
      </w:r>
      <w:r>
        <w:rPr>
          <w:rFonts w:ascii="Times New Roman" w:hAnsi="Times New Roman"/>
          <w:color w:val="000000"/>
          <w:sz w:val="28"/>
        </w:rPr>
        <w:t>). Раздел предназначен для работы с лицензиями Системы (установка, удаление, обновление), а также для работы с агентами (установка, удаление, настройка).</w:t>
      </w:r>
    </w:p>
    <w:p w14:paraId="62000000">
      <w:pPr>
        <w:widowControl w:val="1"/>
        <w:numPr>
          <w:ilvl w:val="0"/>
          <w:numId w:val="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Уведомления. Содержит все уведомления, которые получает</w:t>
      </w:r>
      <w:r>
        <w:rPr>
          <w:rFonts w:ascii="Times New Roman" w:hAnsi="Times New Roman"/>
          <w:color w:val="000000"/>
          <w:sz w:val="28"/>
        </w:rPr>
        <w:t xml:space="preserve"> пользователь</w:t>
      </w:r>
      <w:r>
        <w:rPr>
          <w:rFonts w:ascii="Times New Roman" w:hAnsi="Times New Roman"/>
          <w:color w:val="000000"/>
          <w:sz w:val="28"/>
        </w:rPr>
        <w:t>.</w:t>
      </w:r>
    </w:p>
    <w:p w14:paraId="63000000">
      <w:pPr>
        <w:widowControl w:val="1"/>
        <w:numPr>
          <w:ilvl w:val="0"/>
          <w:numId w:val="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Настройка интеграций. Раздел предназначен для </w:t>
      </w:r>
      <w:r>
        <w:rPr>
          <w:rFonts w:ascii="Times New Roman" w:hAnsi="Times New Roman"/>
          <w:color w:val="000000"/>
          <w:sz w:val="28"/>
        </w:rPr>
        <w:t xml:space="preserve">создания, </w:t>
      </w:r>
      <w:r>
        <w:rPr>
          <w:rFonts w:ascii="Times New Roman" w:hAnsi="Times New Roman"/>
          <w:color w:val="000000"/>
          <w:sz w:val="28"/>
        </w:rPr>
        <w:t>просмотра</w:t>
      </w:r>
      <w:r>
        <w:rPr>
          <w:rFonts w:ascii="Times New Roman" w:hAnsi="Times New Roman"/>
          <w:color w:val="000000"/>
          <w:sz w:val="28"/>
        </w:rPr>
        <w:t>, редактирования</w:t>
      </w:r>
      <w:r>
        <w:rPr>
          <w:rFonts w:ascii="Times New Roman" w:hAnsi="Times New Roman"/>
          <w:color w:val="000000"/>
          <w:sz w:val="28"/>
        </w:rPr>
        <w:t xml:space="preserve"> интеграци</w:t>
      </w:r>
      <w:r>
        <w:rPr>
          <w:rFonts w:ascii="Times New Roman" w:hAnsi="Times New Roman"/>
          <w:color w:val="000000"/>
          <w:sz w:val="28"/>
        </w:rPr>
        <w:t>й</w:t>
      </w:r>
      <w:r>
        <w:rPr>
          <w:rFonts w:ascii="Times New Roman" w:hAnsi="Times New Roman"/>
          <w:color w:val="000000"/>
          <w:sz w:val="28"/>
        </w:rPr>
        <w:t xml:space="preserve"> с реестрами и </w:t>
      </w:r>
      <w:r>
        <w:rPr>
          <w:rFonts w:ascii="Times New Roman" w:hAnsi="Times New Roman"/>
          <w:color w:val="000000"/>
          <w:sz w:val="28"/>
        </w:rPr>
        <w:t>системами сбора и хранения событий</w:t>
      </w:r>
      <w:r>
        <w:rPr>
          <w:rFonts w:ascii="Times New Roman" w:hAnsi="Times New Roman"/>
          <w:color w:val="000000"/>
          <w:sz w:val="28"/>
        </w:rPr>
        <w:t xml:space="preserve"> по протоколу Syslog.</w:t>
      </w:r>
    </w:p>
    <w:p w14:paraId="64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скрытия меню нажмите кнопку </w:t>
      </w:r>
      <w:r>
        <w:rPr>
          <w:rFonts w:ascii="Times New Roman" w:hAnsi="Times New Roman"/>
          <w:color w:val="000000"/>
          <w:sz w:val="28"/>
        </w:rPr>
        <w:drawing>
          <wp:inline>
            <wp:extent cx="169545" cy="174625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169545" cy="1746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</w:rPr>
        <w:t xml:space="preserve"> в верхней части страницы.</w:t>
      </w:r>
    </w:p>
    <w:p w14:paraId="65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Справа от кнопки </w:t>
      </w:r>
      <w:r>
        <w:rPr>
          <w:rFonts w:ascii="Times New Roman" w:hAnsi="Times New Roman"/>
          <w:color w:val="000000"/>
          <w:sz w:val="28"/>
        </w:rPr>
        <w:drawing>
          <wp:inline>
            <wp:extent cx="192405" cy="197485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192405" cy="19748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</w:rPr>
        <w:t xml:space="preserve"> отображается название текущего выбранного раздела. </w:t>
      </w:r>
    </w:p>
    <w:p w14:paraId="66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Ниже приведено краткое описание наиболее важных разделов меню пользовательского интерфейса Системы.</w:t>
      </w:r>
    </w:p>
    <w:p w14:paraId="67000000">
      <w:pPr>
        <w:widowControl w:val="1"/>
        <w:numPr>
          <w:ilvl w:val="0"/>
          <w:numId w:val="1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«Главная». Содержит краткую информацию о состоянии образов, количестве реестров и т.д. Отображается для пользователя сразу после входа в Систему.</w:t>
      </w:r>
    </w:p>
    <w:p w14:paraId="68000000">
      <w:pPr>
        <w:keepNext w:val="1"/>
        <w:widowControl w:val="1"/>
        <w:numPr>
          <w:ilvl w:val="0"/>
          <w:numId w:val="1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«Профиль». Позволяет пользователям видеть наименование своего профиля.</w:t>
      </w:r>
    </w:p>
    <w:p w14:paraId="69000000">
      <w:pPr>
        <w:widowControl w:val="1"/>
        <w:numPr>
          <w:ilvl w:val="0"/>
          <w:numId w:val="1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Меню Авторизации (базовое меню входа в приложение, выбор из двух вариантов).</w:t>
      </w:r>
    </w:p>
    <w:p w14:paraId="6A000000">
      <w:pPr>
        <w:pStyle w:val="Style_2"/>
      </w:pPr>
      <w:bookmarkStart w:id="12" w:name="_tyjcwt"/>
      <w:bookmarkEnd w:id="12"/>
      <w:r>
        <w:br w:type="page"/>
      </w:r>
      <w:r>
        <w:t>2.2. Основная концепция</w:t>
      </w:r>
    </w:p>
    <w:p w14:paraId="6B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Пользовательский интерфейс Системы использует одни и те же концепции и элементы управления во всех своих разделах. Например, списки всех объектов (реестры, образы, кластеры, политики и пр.) выглядят следующим образом.</w:t>
      </w:r>
    </w:p>
    <w:p w14:paraId="6C000000">
      <w:pPr>
        <w:keepNext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24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drawing>
          <wp:inline>
            <wp:extent cx="6511925" cy="2740660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6511925" cy="27406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D00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– Список объектов</w:t>
      </w:r>
    </w:p>
    <w:p w14:paraId="6E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Каждая строка представляет один объект: реестр, образ, кластер и т.д. Строка поиска в верхней части страницы может использоваться для поиска конкретного объекта или для фильтрации представления объектов.</w:t>
      </w:r>
    </w:p>
    <w:p w14:paraId="6F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Кнопки над списком объектов вызывают действия, которые применяются ко всем выбранным объектам. Кнопки напротив каждого объекта вызывают действия, которые применяются только к данному отдельному объекту.</w:t>
      </w:r>
    </w:p>
    <w:p w14:paraId="70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 w:type="page"/>
      </w:r>
    </w:p>
    <w:p w14:paraId="71000000">
      <w:pPr>
        <w:pStyle w:val="Style_2"/>
      </w:pPr>
      <w:bookmarkStart w:id="13" w:name="_3dy6vkm"/>
      <w:bookmarkEnd w:id="13"/>
      <w:r>
        <w:t>2.3. Страница сведений об объекте</w:t>
      </w:r>
    </w:p>
    <w:p w14:paraId="72000000">
      <w:pPr>
        <w:pStyle w:val="Style_4"/>
      </w:pPr>
      <w:bookmarkStart w:id="14" w:name="_g828gjrgw6dm"/>
      <w:bookmarkEnd w:id="14"/>
      <w:r>
        <w:t>2.3.1. Детали объекта</w:t>
      </w:r>
    </w:p>
    <w:p w14:paraId="73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просмотра подробного описания объекта выберите нужный раздел Системы и нажмите на название объекта в списке. Открывшаяся страница будет содержать детали выбранного объекта. Страницы с деталями для таких распространенных объектов Системы, как реестр или образ, похожи друг на друга. Они имеют одинаковое расположение информации и элементов управления. Например, страница с информацией о реестре выглядит следующим образом.</w:t>
      </w:r>
    </w:p>
    <w:p w14:paraId="74000000">
      <w:pPr>
        <w:keepNext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24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drawing>
          <wp:inline>
            <wp:extent cx="6511925" cy="1536700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6511925" cy="15367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500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– Страница с информацией о реестре</w:t>
      </w:r>
    </w:p>
    <w:p w14:paraId="76000000">
      <w:pPr>
        <w:pStyle w:val="Style_4"/>
      </w:pPr>
      <w:bookmarkStart w:id="15" w:name="_1t3h5sf"/>
      <w:bookmarkEnd w:id="15"/>
      <w:r>
        <w:t xml:space="preserve">2.3.2. Детали </w:t>
      </w:r>
      <w:r>
        <w:t>пользователя</w:t>
      </w:r>
    </w:p>
    <w:p w14:paraId="77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просмотра подробной информации о пользователе выберите верхнее меню в правом верхнем углу.</w:t>
      </w:r>
    </w:p>
    <w:p w14:paraId="78000000">
      <w:pPr>
        <w:keepNext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24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drawing>
          <wp:inline>
            <wp:extent cx="3343909" cy="1533525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8"/>
                    <a:srcRect b="0" l="0" r="0" t="0"/>
                    <a:stretch/>
                  </pic:blipFill>
                  <pic:spPr>
                    <a:xfrm flipH="false" flipV="false" rot="0">
                      <a:ext cx="3343909" cy="1533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900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– Раздел информации о пользователе</w:t>
      </w:r>
    </w:p>
    <w:p w14:paraId="7A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верхней части страницы находится информационная панель, содержащая: пиктограмму пользователя, идентификатор (фамилию и имя) и </w:t>
      </w:r>
      <w:r>
        <w:rPr>
          <w:rFonts w:ascii="Times New Roman" w:hAnsi="Times New Roman"/>
          <w:color w:val="000000"/>
          <w:sz w:val="28"/>
        </w:rPr>
        <w:t>роль</w:t>
      </w:r>
      <w:r>
        <w:rPr>
          <w:rFonts w:ascii="Times New Roman" w:hAnsi="Times New Roman"/>
          <w:color w:val="000000"/>
          <w:sz w:val="28"/>
        </w:rPr>
        <w:t xml:space="preserve"> пользователя.</w:t>
      </w:r>
    </w:p>
    <w:p w14:paraId="7B000000">
      <w:pPr>
        <w:pStyle w:val="Style_4"/>
      </w:pPr>
      <w:bookmarkStart w:id="16" w:name="_4d34og8"/>
      <w:bookmarkEnd w:id="16"/>
      <w:r>
        <w:br w:type="page"/>
      </w:r>
      <w:r>
        <w:t>2.3.3. Основы конфигурации Системы</w:t>
      </w:r>
    </w:p>
    <w:p w14:paraId="7C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Системе организована настройка через визуальный интерфейс. Это объясняется несколькими причинами:</w:t>
      </w:r>
    </w:p>
    <w:p w14:paraId="7D000000">
      <w:pPr>
        <w:widowControl w:val="1"/>
        <w:numPr>
          <w:ilvl w:val="0"/>
          <w:numId w:val="1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hanging="425"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Конфигурация Системы содержит множество определений ресурсов, которые, в свою очередь, содержат сопоставления, которые, в свою очередь, могут содержать сценарии.</w:t>
      </w:r>
    </w:p>
    <w:p w14:paraId="7E000000">
      <w:pPr>
        <w:widowControl w:val="1"/>
        <w:numPr>
          <w:ilvl w:val="0"/>
          <w:numId w:val="1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hanging="425"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Конфигурация Системы является масштабируемой. Конфигурация также должна быть доступна для поиска.</w:t>
      </w:r>
    </w:p>
    <w:p w14:paraId="7F000000">
      <w:pPr>
        <w:widowControl w:val="1"/>
        <w:numPr>
          <w:ilvl w:val="0"/>
          <w:numId w:val="1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hanging="425" w:left="1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Конфигурация Системы должна быть доступна.</w:t>
      </w:r>
    </w:p>
    <w:p w14:paraId="80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Конфигурация хранится в виде четко определенных структурированных объектов в базе данных.</w:t>
      </w:r>
    </w:p>
    <w:p w14:paraId="81000000">
      <w:pPr>
        <w:pStyle w:val="Style_4"/>
      </w:pPr>
      <w:bookmarkStart w:id="17" w:name="_2s8eyo1"/>
      <w:bookmarkEnd w:id="17"/>
      <w:r>
        <w:t>2.3.4. Объекты конфигурации</w:t>
      </w:r>
    </w:p>
    <w:p w14:paraId="82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Каждый элемент конфигурации Системы представлен в виде структурированного объекта. </w:t>
      </w:r>
    </w:p>
    <w:p w14:paraId="83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Каждый объект имеет имя. Имя объекта отображается пользователям.</w:t>
      </w:r>
    </w:p>
    <w:p w14:paraId="84000000">
      <w:pPr>
        <w:keepNext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24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drawing>
          <wp:inline>
            <wp:extent cx="6518910" cy="2129790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9"/>
                    <a:srcRect b="0" l="0" r="0" t="0"/>
                    <a:stretch/>
                  </pic:blipFill>
                  <pic:spPr>
                    <a:xfrm flipH="false" flipV="false" rot="0">
                      <a:ext cx="6518910" cy="21297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500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Open Sans" w:hAnsi="Open Sans"/>
          <w:color w:val="000000"/>
        </w:rPr>
      </w:pPr>
      <w:bookmarkStart w:id="18" w:name="_17dp8vu"/>
      <w:bookmarkEnd w:id="18"/>
      <w:r>
        <w:rPr>
          <w:rFonts w:ascii="Times New Roman" w:hAnsi="Times New Roman"/>
          <w:color w:val="000000"/>
          <w:sz w:val="28"/>
        </w:rPr>
        <w:t>– Список образов репозитория</w:t>
      </w:r>
    </w:p>
    <w:p w14:paraId="86000000">
      <w:pPr>
        <w:pStyle w:val="Style_2"/>
      </w:pPr>
      <w:bookmarkStart w:id="19" w:name="_siz86n3nmbpp"/>
      <w:bookmarkEnd w:id="19"/>
      <w:r>
        <w:t>2.4. Раздел по работе с CIS Kubernetes</w:t>
      </w:r>
    </w:p>
    <w:p w14:paraId="87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Раздел «CIS Kubernetes» является основным функциональным разделом работы пользователя, связанной с проверкой кластеров Kubernetes на соответствие нормативному стандарту CIS Kubernetes.</w:t>
      </w:r>
    </w:p>
    <w:p w14:paraId="88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просмотра раздела следует посредством главного меню перейти в раздел «CIS Kubernetes». При переходе в раздел «CIS Kubernetes», осуществляется автоматический переход в подраздел «CIS Kubernetes. Кластеры».</w:t>
      </w:r>
    </w:p>
    <w:p w14:paraId="89000000">
      <w:pPr>
        <w:keepNext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24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drawing>
          <wp:inline>
            <wp:extent cx="6516369" cy="2871470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10"/>
                    <a:srcRect b="0" l="0" r="0" t="0"/>
                    <a:stretch/>
                  </pic:blipFill>
                  <pic:spPr>
                    <a:xfrm flipH="false" flipV="false" rot="0">
                      <a:ext cx="6516369" cy="28714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A00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– Список кластеров</w:t>
      </w:r>
    </w:p>
    <w:p w14:paraId="8B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умолчанию отобразится таблица со списком кластеров, в которых присутствуют агент-менеджеры, содержащая информацию о названии кластера, агенте и дате последнего сканирования. Для просмотра детальной информации о результатах сканирования нужно нажать на интересующий кластер, подраздел откроется в этом же окне.</w:t>
      </w:r>
    </w:p>
    <w:p w14:paraId="8C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нового запуска сканирования определенного кластера следует нажать </w:t>
      </w:r>
      <w:r>
        <w:rPr>
          <w:rFonts w:ascii="Times New Roman" w:hAnsi="Times New Roman"/>
          <w:color w:val="000000"/>
          <w:sz w:val="28"/>
        </w:rPr>
        <w:drawing>
          <wp:inline>
            <wp:extent cx="305435" cy="284480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1"/>
                    <a:srcRect b="0" l="0" r="0" t="0"/>
                    <a:stretch/>
                  </pic:blipFill>
                  <pic:spPr>
                    <a:xfrm flipH="false" flipV="false" rot="0">
                      <a:ext cx="305435" cy="28448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</w:rPr>
        <w:t xml:space="preserve"> на строке интересующего кластера и дождаться запуска сканирования. Запуск отобразится графической анимацией кнопки </w:t>
      </w:r>
      <w:r>
        <w:rPr>
          <w:rFonts w:ascii="Times New Roman" w:hAnsi="Times New Roman"/>
          <w:color w:val="000000"/>
          <w:sz w:val="28"/>
        </w:rPr>
        <w:drawing>
          <wp:inline>
            <wp:extent cx="297180" cy="279400"/>
            <wp:effectExtent b="0" l="0" r="0" t="0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2"/>
                    <a:srcRect b="0" l="0" r="0" t="0"/>
                    <a:stretch/>
                  </pic:blipFill>
                  <pic:spPr>
                    <a:xfrm flipH="false" flipV="false" rot="0">
                      <a:ext cx="297180" cy="2794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</w:rPr>
        <w:t xml:space="preserve"> до окончания сканирования, по </w:t>
      </w:r>
      <w:r>
        <w:rPr>
          <w:rFonts w:ascii="Times New Roman" w:hAnsi="Times New Roman"/>
          <w:color w:val="000000"/>
          <w:sz w:val="28"/>
        </w:rPr>
        <w:t>завершении сканирования кнопка вернется в прежнее состояние по умолчанию. Для перехода в просмотр детальной информации о результатах сканирования нужно нажать на название конкретного кластера.</w:t>
      </w:r>
    </w:p>
    <w:p w14:paraId="8D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переходе в подраздел «Результаты сканирования» открыта страница с таблицей результатов сканирования на соответствие кластера рекомендациям CIS Kubernetes Benchmark. В таблице указаны:</w:t>
      </w:r>
    </w:p>
    <w:p w14:paraId="8E000000">
      <w:pPr>
        <w:widowControl w:val="1"/>
        <w:numPr>
          <w:ilvl w:val="0"/>
          <w:numId w:val="1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ID проверок; </w:t>
      </w:r>
    </w:p>
    <w:p w14:paraId="8F000000">
      <w:pPr>
        <w:widowControl w:val="1"/>
        <w:numPr>
          <w:ilvl w:val="0"/>
          <w:numId w:val="1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названия; </w:t>
      </w:r>
    </w:p>
    <w:p w14:paraId="90000000">
      <w:pPr>
        <w:widowControl w:val="1"/>
        <w:numPr>
          <w:ilvl w:val="0"/>
          <w:numId w:val="1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уровень критичности; </w:t>
      </w:r>
    </w:p>
    <w:p w14:paraId="91000000">
      <w:pPr>
        <w:widowControl w:val="1"/>
        <w:numPr>
          <w:ilvl w:val="0"/>
          <w:numId w:val="1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результаты и количество ошибок. </w:t>
      </w:r>
    </w:p>
    <w:p w14:paraId="92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ID и название проверки из таблицы соответствует номеру и названию проверки CIS Kubernetes Benchmark.</w:t>
      </w:r>
    </w:p>
    <w:p w14:paraId="93000000">
      <w:pPr>
        <w:keepNext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24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drawing>
          <wp:inline>
            <wp:extent cx="6511925" cy="1755775"/>
            <wp:effectExtent b="0" l="0" r="0" t="0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6511925" cy="17557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400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– Детальная информация описания CIS</w:t>
      </w:r>
    </w:p>
    <w:p w14:paraId="95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подробного получения описания рекомендаций (названий) CIS необходимо навести курсор на </w:t>
      </w:r>
      <w:r>
        <w:rPr>
          <w:rFonts w:ascii="Times New Roman" w:hAnsi="Times New Roman"/>
          <w:color w:val="000000"/>
          <w:sz w:val="28"/>
        </w:rPr>
        <w:drawing>
          <wp:inline>
            <wp:extent cx="189865" cy="205740"/>
            <wp:effectExtent b="0" l="0" r="0" t="0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4"/>
                    <a:srcRect b="0" l="0" r="0" t="0"/>
                    <a:stretch/>
                  </pic:blipFill>
                  <pic:spPr>
                    <a:xfrm flipH="false" flipV="false" rot="0">
                      <a:ext cx="189865" cy="20574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</w:rPr>
        <w:t xml:space="preserve"> рядом с названием. Наведение курсора откроет всплывающее окно с детальной информацией описания.</w:t>
      </w:r>
    </w:p>
    <w:p w14:paraId="96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Спецификация результатов:</w:t>
      </w:r>
    </w:p>
    <w:p w14:paraId="97000000">
      <w:pPr>
        <w:widowControl w:val="1"/>
        <w:numPr>
          <w:ilvl w:val="0"/>
          <w:numId w:val="13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Pass (пройдено) — приведенная рекомендация была применена.</w:t>
      </w:r>
    </w:p>
    <w:p w14:paraId="98000000">
      <w:pPr>
        <w:widowControl w:val="1"/>
        <w:numPr>
          <w:ilvl w:val="0"/>
          <w:numId w:val="13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Fail (сбой) — приведенная рекомендация не была применена.</w:t>
      </w:r>
    </w:p>
    <w:p w14:paraId="99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Детальная информация по обнаруженным уязвимостям доступная только для проверок в статусе Fail. По нажатию на статус Fail открывается раздел с детальным описанием уязвимости:</w:t>
      </w:r>
    </w:p>
    <w:p w14:paraId="9A000000">
      <w:pPr>
        <w:widowControl w:val="1"/>
        <w:numPr>
          <w:ilvl w:val="0"/>
          <w:numId w:val="14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уязвимость (идентификатор вида);</w:t>
      </w:r>
    </w:p>
    <w:p w14:paraId="9B000000">
      <w:pPr>
        <w:widowControl w:val="1"/>
        <w:numPr>
          <w:ilvl w:val="0"/>
          <w:numId w:val="14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наименование (уязвимости);</w:t>
      </w:r>
    </w:p>
    <w:p w14:paraId="9C000000">
      <w:pPr>
        <w:widowControl w:val="1"/>
        <w:numPr>
          <w:ilvl w:val="0"/>
          <w:numId w:val="14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описание;</w:t>
      </w:r>
    </w:p>
    <w:p w14:paraId="9D000000">
      <w:pPr>
        <w:widowControl w:val="1"/>
        <w:numPr>
          <w:ilvl w:val="0"/>
          <w:numId w:val="14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целевое сообщение (таблица с указанием конкретных мест с найденной уязвимостью);</w:t>
      </w:r>
    </w:p>
    <w:p w14:paraId="9E000000">
      <w:pPr>
        <w:widowControl w:val="1"/>
        <w:numPr>
          <w:ilvl w:val="0"/>
          <w:numId w:val="14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решение (по уязвимости).</w:t>
      </w:r>
    </w:p>
    <w:p w14:paraId="9F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После просмотра справки по уязвимости возможно вернуться на предыдущую страницу посредством кнопки возврата.</w:t>
      </w:r>
    </w:p>
    <w:p w14:paraId="A0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Настройка отображения количества образов в таблице на странице (по умолчанию – по 10 образов)</w:t>
      </w:r>
    </w:p>
    <w:p w14:paraId="A1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Пагинация страниц с возможностями перехода: </w:t>
      </w:r>
    </w:p>
    <w:p w14:paraId="A2000000">
      <w:pPr>
        <w:widowControl w:val="1"/>
        <w:numPr>
          <w:ilvl w:val="0"/>
          <w:numId w:val="15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начало списка;</w:t>
      </w:r>
    </w:p>
    <w:p w14:paraId="A3000000">
      <w:pPr>
        <w:widowControl w:val="1"/>
        <w:numPr>
          <w:ilvl w:val="0"/>
          <w:numId w:val="15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конец списка;</w:t>
      </w:r>
    </w:p>
    <w:p w14:paraId="A4000000">
      <w:pPr>
        <w:widowControl w:val="1"/>
        <w:numPr>
          <w:ilvl w:val="0"/>
          <w:numId w:val="15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следующую страницу;</w:t>
      </w:r>
    </w:p>
    <w:p w14:paraId="A5000000">
      <w:pPr>
        <w:widowControl w:val="1"/>
        <w:numPr>
          <w:ilvl w:val="0"/>
          <w:numId w:val="15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предыдущую страницу;</w:t>
      </w:r>
    </w:p>
    <w:p w14:paraId="A6000000">
      <w:pPr>
        <w:widowControl w:val="1"/>
        <w:numPr>
          <w:ilvl w:val="0"/>
          <w:numId w:val="15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номеру страницы списка.</w:t>
      </w:r>
    </w:p>
    <w:p w14:paraId="A7000000">
      <w:pPr>
        <w:rPr>
          <w:rFonts w:ascii="Times New Roman" w:hAnsi="Times New Roman"/>
          <w:b w:val="1"/>
          <w:sz w:val="36"/>
        </w:rPr>
      </w:pPr>
      <w:bookmarkStart w:id="20" w:name="_sjhso64or716"/>
      <w:bookmarkEnd w:id="20"/>
      <w:r>
        <w:br w:type="page"/>
      </w:r>
    </w:p>
    <w:p w14:paraId="A8000000">
      <w:pPr>
        <w:pStyle w:val="Style_2"/>
      </w:pPr>
      <w:r>
        <w:t>2.5. Реестры и работа с образами</w:t>
      </w:r>
    </w:p>
    <w:p w14:paraId="A9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Реестры – это менеджеры репозиториев, в которых хранятся образы. </w:t>
      </w:r>
    </w:p>
    <w:p w14:paraId="AA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Раздел «Образы (Реестры)» является основным функциональным разделом работы пользователя, связанный с реестрами и образами.</w:t>
      </w:r>
    </w:p>
    <w:p w14:paraId="AB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главного меню перейти в раздел «Образы». При переходе в раздел «Образы», осуществляется автоматический переход в подраздел «Реестры». При переходе в подраздел «Реестры» открывается страница с таблицей реестров. В таблице указаны наименования реестров и количество репозиториев образов в каждом реестре.</w:t>
      </w:r>
    </w:p>
    <w:p w14:paraId="AC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Таблица поддерживает сортировку ячеек по количеству репозиториев в реестре (самое большое или самое меньшее количество репозиториев в топ таблицы). Сортировка осуществляется по клику на значок «сортировать» </w:t>
      </w:r>
      <w:r>
        <w:rPr>
          <w:rFonts w:ascii="Times New Roman" w:hAnsi="Times New Roman"/>
          <w:color w:val="000000"/>
          <w:sz w:val="28"/>
        </w:rPr>
        <w:drawing>
          <wp:inline>
            <wp:extent cx="205740" cy="252095"/>
            <wp:effectExtent b="0" l="0" r="0" t="0"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5"/>
                    <a:srcRect b="0" l="0" r="0" t="0"/>
                    <a:stretch/>
                  </pic:blipFill>
                  <pic:spPr>
                    <a:xfrm flipH="false" flipV="false" rot="0">
                      <a:ext cx="205740" cy="25209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drawing>
          <wp:inline>
            <wp:extent cx="6515100" cy="2380615"/>
            <wp:effectExtent b="0" l="0" r="0" t="0"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16"/>
                    <a:srcRect b="0" l="0" r="0" t="0"/>
                    <a:stretch/>
                  </pic:blipFill>
                  <pic:spPr>
                    <a:xfrm flipH="false" flipV="false" rot="0">
                      <a:ext cx="6515100" cy="23806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D00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– Список реестров</w:t>
      </w:r>
    </w:p>
    <w:p w14:paraId="AE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того, чтобы перейти в реестр образов, необходимо кликнуть по названию реестра в таблице “Реестры”. Далее происходит переход в подраздел “Реестр”, а затем “Название образа”.</w:t>
      </w:r>
    </w:p>
    <w:p w14:paraId="AF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</w:p>
    <w:p w14:paraId="B0000000">
      <w:pPr>
        <w:keepNext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24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drawing>
          <wp:inline>
            <wp:extent cx="6506210" cy="2172335"/>
            <wp:effectExtent b="0" l="0" r="0" t="0"/>
            <wp:docPr hidden="false" id="32" name="Picture 32"/>
            <a:graphic>
              <a:graphicData uri="http://schemas.openxmlformats.org/drawingml/2006/picture">
                <pic:pic>
                  <pic:nvPicPr>
                    <pic:cNvPr hidden="false" id="31" name="Picture 31"/>
                    <pic:cNvPicPr preferRelativeResize="true"/>
                  </pic:nvPicPr>
                  <pic:blipFill>
                    <a:blip r:embed="rId17"/>
                    <a:srcRect b="0" l="0" r="0" t="0"/>
                    <a:stretch/>
                  </pic:blipFill>
                  <pic:spPr>
                    <a:xfrm flipH="false" flipV="false" rot="0">
                      <a:ext cx="6506210" cy="2172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100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– Список образов</w:t>
      </w:r>
    </w:p>
    <w:p w14:paraId="B2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данном подразделе доступен следующий функционал:</w:t>
      </w:r>
    </w:p>
    <w:p w14:paraId="B3000000">
      <w:pPr>
        <w:widowControl w:val="1"/>
        <w:numPr>
          <w:ilvl w:val="0"/>
          <w:numId w:val="1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Ссылка-наименование образа для перехода в конкретный образ.</w:t>
      </w:r>
    </w:p>
    <w:p w14:paraId="B4000000">
      <w:pPr>
        <w:widowControl w:val="1"/>
        <w:numPr>
          <w:ilvl w:val="0"/>
          <w:numId w:val="1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Отображение количества версий образа.</w:t>
      </w:r>
    </w:p>
    <w:p w14:paraId="B5000000">
      <w:pPr>
        <w:widowControl w:val="1"/>
        <w:numPr>
          <w:ilvl w:val="0"/>
          <w:numId w:val="1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Кнопка-изображение для сортировки таблицы по количеству версий (при нажатии сортировка отображения в таблице по максимальному или минимальному количеству версий).</w:t>
      </w:r>
    </w:p>
    <w:p w14:paraId="B6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br w:type="page"/>
      </w:r>
      <w:bookmarkStart w:id="21" w:name="_26in1rg"/>
      <w:bookmarkEnd w:id="21"/>
    </w:p>
    <w:p w14:paraId="B7000000">
      <w:pPr>
        <w:pStyle w:val="Style_1"/>
      </w:pPr>
      <w:bookmarkStart w:id="22" w:name="_f7b4axq9qzfh"/>
      <w:bookmarkEnd w:id="22"/>
      <w:r>
        <w:t>3 ЛИЦЕНЗИРОВАНИЕ</w:t>
      </w:r>
    </w:p>
    <w:p w14:paraId="B8000000">
      <w:pPr>
        <w:pStyle w:val="Style_2"/>
        <w:widowControl w:val="1"/>
        <w:spacing w:after="120" w:line="360" w:lineRule="auto"/>
        <w:ind/>
        <w:jc w:val="both"/>
      </w:pPr>
      <w:bookmarkStart w:id="23" w:name="_8xscxf4qm92y"/>
      <w:bookmarkEnd w:id="23"/>
      <w:r>
        <w:t>3.1. Лицензирование</w:t>
      </w:r>
    </w:p>
    <w:p w14:paraId="B9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Доступ к Системе определяет механизм лицензирования.</w:t>
      </w:r>
    </w:p>
    <w:p w14:paraId="BA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рамках работы с разделом “Лицензирование” системы </w:t>
      </w:r>
      <w:r>
        <w:rPr>
          <w:rFonts w:ascii="Times New Roman" w:hAnsi="Times New Roman"/>
          <w:color w:val="000000"/>
          <w:sz w:val="28"/>
        </w:rPr>
        <w:t>CTCS</w:t>
      </w:r>
      <w:r>
        <w:rPr>
          <w:rFonts w:ascii="Times New Roman" w:hAnsi="Times New Roman"/>
          <w:color w:val="000000"/>
          <w:sz w:val="28"/>
        </w:rPr>
        <w:t xml:space="preserve"> доступны 2 основных опции:</w:t>
      </w:r>
    </w:p>
    <w:p w14:paraId="BB000000">
      <w:pPr>
        <w:widowControl w:val="1"/>
        <w:numPr>
          <w:ilvl w:val="0"/>
          <w:numId w:val="17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Создание (установка) лицензии (недоступно для Администратора ИБ)</w:t>
      </w:r>
    </w:p>
    <w:p w14:paraId="BC000000">
      <w:pPr>
        <w:widowControl w:val="1"/>
        <w:numPr>
          <w:ilvl w:val="0"/>
          <w:numId w:val="17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Просмотр Лицензии</w:t>
      </w:r>
    </w:p>
    <w:p w14:paraId="BD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Лицензия определяет следующие доступные характеристики:</w:t>
      </w:r>
    </w:p>
    <w:p w14:paraId="BE000000">
      <w:pPr>
        <w:widowControl w:val="1"/>
        <w:numPr>
          <w:ilvl w:val="0"/>
          <w:numId w:val="1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Владелец (Имя учетной записи).</w:t>
      </w:r>
    </w:p>
    <w:p w14:paraId="BF000000">
      <w:pPr>
        <w:widowControl w:val="1"/>
        <w:numPr>
          <w:ilvl w:val="0"/>
          <w:numId w:val="1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Количество защищаемых нод.</w:t>
      </w:r>
    </w:p>
    <w:p w14:paraId="C0000000">
      <w:pPr>
        <w:widowControl w:val="1"/>
        <w:numPr>
          <w:ilvl w:val="0"/>
          <w:numId w:val="1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Срок действия лицензии (в днях).</w:t>
      </w:r>
    </w:p>
    <w:p w14:paraId="C1000000">
      <w:pPr>
        <w:widowControl w:val="1"/>
        <w:numPr>
          <w:ilvl w:val="0"/>
          <w:numId w:val="1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Статус.</w:t>
      </w:r>
    </w:p>
    <w:p w14:paraId="C2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360"/>
        <w:rPr>
          <w:rFonts w:ascii="Times New Roman" w:hAnsi="Times New Roman"/>
          <w:color w:val="000000"/>
          <w:sz w:val="28"/>
        </w:rPr>
      </w:pPr>
      <w:bookmarkStart w:id="24" w:name="_35nkun2"/>
      <w:bookmarkEnd w:id="24"/>
      <w:r>
        <w:rPr>
          <w:rFonts w:ascii="Times New Roman" w:hAnsi="Times New Roman"/>
          <w:color w:val="000000"/>
          <w:sz w:val="28"/>
        </w:rPr>
        <w:t>Одновременно в Системе может быть действительна только одна Лицензия. При вводе новой лицензии старая удаляется, и становится действительна новая. Срок действия лицензии определяется на стороне Системы.</w:t>
      </w:r>
    </w:p>
    <w:p w14:paraId="C3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 w:type="page"/>
      </w:r>
    </w:p>
    <w:p w14:paraId="C4000000">
      <w:pPr>
        <w:pStyle w:val="Style_2"/>
        <w:widowControl w:val="1"/>
        <w:spacing w:after="120" w:line="360" w:lineRule="auto"/>
        <w:ind/>
        <w:jc w:val="both"/>
      </w:pPr>
      <w:bookmarkStart w:id="25" w:name="_rxv7wsksqv4d"/>
      <w:bookmarkEnd w:id="25"/>
      <w:r>
        <w:t>3.2. Порядок использования лицензий</w:t>
      </w:r>
    </w:p>
    <w:p w14:paraId="C5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80" w:before="180"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Заказчику предоставляется ключ после заключения договора. Далее используется следующий порядок использования лицензий:</w:t>
      </w:r>
    </w:p>
    <w:p w14:paraId="C6000000">
      <w:pPr>
        <w:widowControl w:val="1"/>
        <w:numPr>
          <w:ilvl w:val="0"/>
          <w:numId w:val="1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80" w:before="180"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Лицензия устанавливается или заменяется через веб-интерфейс Системы.</w:t>
      </w:r>
    </w:p>
    <w:p w14:paraId="C7000000">
      <w:pPr>
        <w:widowControl w:val="1"/>
        <w:numPr>
          <w:ilvl w:val="0"/>
          <w:numId w:val="1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80" w:before="180"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зависимости от условий лицензии, заказчик может иметь доступ к определённому количеству нод, каждый из которых будет работать в рамках одной лицензии. Если заказчик захочет добавить больше нод, ему потребуется приобрести новую лицензию на большее количество нод.</w:t>
      </w:r>
    </w:p>
    <w:p w14:paraId="C8000000">
      <w:pPr>
        <w:widowControl w:val="1"/>
        <w:numPr>
          <w:ilvl w:val="0"/>
          <w:numId w:val="1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80" w:before="180"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Срок действия лицензии ограничен определённым периодом времени, после чего потребуется продлить её, чтобы продолжить использование продукта. </w:t>
      </w:r>
      <w:r>
        <w:br w:type="page"/>
      </w:r>
    </w:p>
    <w:p w14:paraId="C9000000">
      <w:pPr>
        <w:pStyle w:val="Style_1"/>
      </w:pPr>
      <w:bookmarkStart w:id="26" w:name="_9po5yt6vrgx0"/>
      <w:bookmarkEnd w:id="26"/>
      <w:r>
        <w:t>4 API СИСТЕМЫ</w:t>
      </w:r>
    </w:p>
    <w:p w14:paraId="CA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bookmarkStart w:id="27" w:name="_ax10ju8durxz"/>
      <w:bookmarkEnd w:id="27"/>
      <w:r>
        <w:rPr>
          <w:rFonts w:ascii="Times New Roman" w:hAnsi="Times New Roman"/>
          <w:color w:val="000000"/>
          <w:sz w:val="28"/>
        </w:rPr>
        <w:t xml:space="preserve">Все действия, с которыми работает Система, могут быть реализованы через запросы API. Существуют запросы для создания агента, для запуска сканирования, для установки лицензии и т.д. </w:t>
      </w:r>
    </w:p>
    <w:p w14:paraId="CB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Запросы пишутся согласно синтаксису GraphQL, используя два типа:</w:t>
      </w:r>
    </w:p>
    <w:p w14:paraId="CC000000">
      <w:pPr>
        <w:widowControl w:val="1"/>
        <w:numPr>
          <w:ilvl w:val="0"/>
          <w:numId w:val="2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получение данных (query);</w:t>
      </w:r>
    </w:p>
    <w:p w14:paraId="CD000000">
      <w:pPr>
        <w:widowControl w:val="1"/>
        <w:numPr>
          <w:ilvl w:val="0"/>
          <w:numId w:val="2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изменение данных (mutation).</w:t>
      </w:r>
    </w:p>
    <w:p w14:paraId="CE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Все операции (поля) в query вызываются параллельно, в mutation они вызываются последовательно.</w:t>
      </w:r>
    </w:p>
    <w:p w14:paraId="CF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bookmarkStart w:id="28" w:name="_2jxsxqh"/>
      <w:bookmarkEnd w:id="28"/>
      <w:r>
        <w:rPr>
          <w:rFonts w:ascii="Times New Roman" w:hAnsi="Times New Roman"/>
          <w:color w:val="000000"/>
          <w:sz w:val="28"/>
        </w:rPr>
        <w:t>После получения запроса GraphQL во всех запросах проверяет входящие переменные и аргументы, формат возвращаемого ответа на соответствие типов, которые объявлены в его схеме. Параметры запроса, содержащие восклицательный знак, обязательны для использования. При работе с GraphiQL, можно не указывать тип запроса query перед фигурными скобками, но использование указания типа mutation в явном виде обязательно. При этом, при написании запросов на клиенте, если вы не укажете явно тип запроса, возникнет ошибка. Для запросов типа mutation следует также принудительно указывать заголовок (header) "X-Request-</w:t>
      </w:r>
      <w:r>
        <w:rPr>
          <w:rFonts w:ascii="Times New Roman" w:hAnsi="Times New Roman"/>
          <w:color w:val="000000"/>
          <w:sz w:val="28"/>
        </w:rPr>
        <w:t>CTCS</w:t>
      </w:r>
      <w:r>
        <w:rPr>
          <w:rFonts w:ascii="Times New Roman" w:hAnsi="Times New Roman"/>
          <w:color w:val="000000"/>
          <w:sz w:val="28"/>
        </w:rPr>
        <w:t>-Agentid" с ID агента, предварительно получив его через query-запро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</w:rPr>
        <w:t>. Детальное описание запросов приведено в Приложении данного документа.</w:t>
      </w:r>
      <w:r>
        <w:br w:type="page"/>
      </w:r>
      <w:bookmarkStart w:id="29" w:name="_ymv01b2g1g1q"/>
      <w:bookmarkEnd w:id="29"/>
    </w:p>
    <w:p w14:paraId="D0000000">
      <w:pPr>
        <w:pStyle w:val="Style_1"/>
      </w:pPr>
      <w:bookmarkStart w:id="30" w:name="_3j2qqm3"/>
      <w:bookmarkEnd w:id="30"/>
      <w:r>
        <w:t>5 РОЛЕВАЯ МОДЕЛЬ И ИНТЕГРАЦИИ СИСТЕМЫ</w:t>
      </w:r>
    </w:p>
    <w:p w14:paraId="D1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Основная идея управления доступом на основе ролей: права объединяются в роли, роли назначаются пользователям.</w:t>
      </w:r>
    </w:p>
    <w:p w14:paraId="D2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bookmarkStart w:id="31" w:name="_1y810tw"/>
      <w:bookmarkEnd w:id="31"/>
      <w:r>
        <w:rPr>
          <w:rFonts w:ascii="Times New Roman" w:hAnsi="Times New Roman"/>
          <w:color w:val="000000"/>
          <w:sz w:val="28"/>
          <w:highlight w:val="white"/>
        </w:rPr>
        <w:t xml:space="preserve">Система </w:t>
      </w:r>
      <w:r>
        <w:rPr>
          <w:rFonts w:ascii="Times New Roman" w:hAnsi="Times New Roman"/>
          <w:color w:val="000000"/>
          <w:sz w:val="28"/>
        </w:rPr>
        <w:t>поддерживает следующие возможности: автоматическое назначение ролей на основе интеграции с Keycloak, определение прав доступа и т.д.</w:t>
      </w:r>
    </w:p>
    <w:p w14:paraId="D3000000">
      <w:pPr>
        <w:pStyle w:val="Style_2"/>
      </w:pPr>
      <w:bookmarkStart w:id="32" w:name="_x17qu33fe6m3"/>
      <w:bookmarkEnd w:id="32"/>
      <w:r>
        <w:t>5.1. Рол</w:t>
      </w:r>
      <w:r>
        <w:t>евая модель и авторизация в Системе</w:t>
      </w:r>
    </w:p>
    <w:p w14:paraId="D4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рамках решения </w:t>
      </w:r>
      <w:r>
        <w:rPr>
          <w:rFonts w:ascii="Times New Roman" w:hAnsi="Times New Roman"/>
          <w:color w:val="000000"/>
          <w:sz w:val="28"/>
        </w:rPr>
        <w:t>CTCS</w:t>
      </w:r>
      <w:r>
        <w:rPr>
          <w:rFonts w:ascii="Times New Roman" w:hAnsi="Times New Roman"/>
          <w:color w:val="000000"/>
          <w:sz w:val="28"/>
        </w:rPr>
        <w:t xml:space="preserve"> предусмотрены 4 основные роли пользователей:</w:t>
      </w:r>
    </w:p>
    <w:p w14:paraId="D5000000">
      <w:pPr>
        <w:widowControl w:val="1"/>
        <w:numPr>
          <w:ilvl w:val="0"/>
          <w:numId w:val="2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Суперадминистратор (сокр. - САдм)</w:t>
      </w:r>
    </w:p>
    <w:p w14:paraId="D6000000">
      <w:pPr>
        <w:widowControl w:val="1"/>
        <w:numPr>
          <w:ilvl w:val="1"/>
          <w:numId w:val="2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Локальная учетная запись</w:t>
      </w:r>
      <w:r>
        <w:rPr>
          <w:rFonts w:ascii="Times New Roman" w:hAnsi="Times New Roman"/>
          <w:color w:val="000000"/>
          <w:sz w:val="28"/>
        </w:rPr>
        <w:t>.</w:t>
      </w:r>
    </w:p>
    <w:p w14:paraId="D7000000">
      <w:pPr>
        <w:widowControl w:val="1"/>
        <w:numPr>
          <w:ilvl w:val="1"/>
          <w:numId w:val="2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Имеет полный доступ ко всем функциям и данным приложения.</w:t>
      </w:r>
    </w:p>
    <w:p w14:paraId="D8000000">
      <w:pPr>
        <w:widowControl w:val="1"/>
        <w:numPr>
          <w:ilvl w:val="1"/>
          <w:numId w:val="2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Существует в приложении изначально и настраивается через конфигурационные механизмы.</w:t>
      </w:r>
    </w:p>
    <w:p w14:paraId="D9000000">
      <w:pPr>
        <w:widowControl w:val="1"/>
        <w:numPr>
          <w:ilvl w:val="0"/>
          <w:numId w:val="2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Администратор (сокр. - Адм)</w:t>
      </w:r>
    </w:p>
    <w:p w14:paraId="DA000000">
      <w:pPr>
        <w:widowControl w:val="1"/>
        <w:numPr>
          <w:ilvl w:val="1"/>
          <w:numId w:val="2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Может управлять функционалом приложения в рамках определённых бизнес-процессов.</w:t>
      </w:r>
    </w:p>
    <w:p w14:paraId="DB000000">
      <w:pPr>
        <w:widowControl w:val="1"/>
        <w:numPr>
          <w:ilvl w:val="0"/>
          <w:numId w:val="2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Администратор ИБ (сокр. - АдмИБ)</w:t>
      </w:r>
    </w:p>
    <w:p w14:paraId="DC000000">
      <w:pPr>
        <w:widowControl w:val="1"/>
        <w:numPr>
          <w:ilvl w:val="1"/>
          <w:numId w:val="2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Отвечает за бизнес-процесс в рамках работы с политиками безопасности</w:t>
      </w:r>
    </w:p>
    <w:p w14:paraId="DD000000">
      <w:pPr>
        <w:widowControl w:val="1"/>
        <w:numPr>
          <w:ilvl w:val="0"/>
          <w:numId w:val="2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Пользователь (сокр. - Польз)</w:t>
      </w:r>
    </w:p>
    <w:p w14:paraId="DE000000">
      <w:pPr>
        <w:widowControl w:val="1"/>
        <w:numPr>
          <w:ilvl w:val="1"/>
          <w:numId w:val="2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Может управлять функционалом приложения в рамках определённых бизнес-процессов.</w:t>
      </w:r>
    </w:p>
    <w:p w14:paraId="DF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Ниже представлена подробная таблица возможностей и ограничений каждой роли</w:t>
      </w:r>
      <w:r>
        <w:rPr>
          <w:rFonts w:ascii="Times New Roman" w:hAnsi="Times New Roman"/>
          <w:color w:val="000000"/>
          <w:sz w:val="28"/>
        </w:rPr>
        <w:t>.</w:t>
      </w:r>
    </w:p>
    <w:p w14:paraId="E000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5"/>
        <w:tblW w:type="auto" w:w="0"/>
        <w:tblInd w:type="dxa" w:w="-100"/>
        <w:tblLayout w:type="fixed"/>
      </w:tblPr>
      <w:tblGrid>
        <w:gridCol w:w="6360"/>
        <w:gridCol w:w="832"/>
        <w:gridCol w:w="659"/>
        <w:gridCol w:w="1739"/>
        <w:gridCol w:w="865"/>
      </w:tblGrid>
      <w:tr>
        <w:trPr>
          <w:tblHeader/>
        </w:trP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CCCCCC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1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Функционал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CCCCCC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2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САдм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CCCCCC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3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Адм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CCCCCC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4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АдмИБ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CCCCCC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5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Польз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6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Процедуры установки и настройки приложения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7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8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9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A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B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Лицензии:</w:t>
            </w:r>
          </w:p>
          <w:p w14:paraId="EC000000">
            <w:pPr>
              <w:widowControl w:val="1"/>
              <w:numPr>
                <w:ilvl w:val="0"/>
                <w:numId w:val="2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просмотр;</w:t>
            </w:r>
          </w:p>
          <w:p w14:paraId="ED000000">
            <w:pPr>
              <w:widowControl w:val="1"/>
              <w:numPr>
                <w:ilvl w:val="0"/>
                <w:numId w:val="2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создание.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E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EF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0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только просмотр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1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2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Настройка SIEM в составе:</w:t>
            </w:r>
          </w:p>
          <w:p w14:paraId="F3000000">
            <w:pPr>
              <w:widowControl w:val="1"/>
              <w:numPr>
                <w:ilvl w:val="0"/>
                <w:numId w:val="2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список интеграций SIEM (для получения списка);</w:t>
            </w:r>
          </w:p>
          <w:p w14:paraId="F4000000">
            <w:pPr>
              <w:widowControl w:val="1"/>
              <w:numPr>
                <w:ilvl w:val="0"/>
                <w:numId w:val="2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создать интеграцию SIEM;</w:t>
            </w:r>
          </w:p>
          <w:p w14:paraId="F5000000">
            <w:pPr>
              <w:widowControl w:val="1"/>
              <w:numPr>
                <w:ilvl w:val="0"/>
                <w:numId w:val="2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изменить интеграцию SIEM;</w:t>
            </w:r>
          </w:p>
          <w:p w14:paraId="F6000000">
            <w:pPr>
              <w:widowControl w:val="1"/>
              <w:numPr>
                <w:ilvl w:val="0"/>
                <w:numId w:val="2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удалить интеграцию SIEM.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7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8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9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только просмотр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A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B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Просмотр списка репозиториев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C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D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E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FF00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Создать репозиторий (создать интеграцию)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3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4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5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Обновить репозиторий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6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7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8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9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агентами:</w:t>
            </w:r>
          </w:p>
          <w:p w14:paraId="0B010000">
            <w:pPr>
              <w:widowControl w:val="1"/>
              <w:numPr>
                <w:ilvl w:val="0"/>
                <w:numId w:val="2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получить список агентов</w:t>
            </w:r>
          </w:p>
          <w:p w14:paraId="0C010000">
            <w:pPr>
              <w:widowControl w:val="1"/>
              <w:numPr>
                <w:ilvl w:val="0"/>
                <w:numId w:val="2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создание</w:t>
            </w:r>
          </w:p>
          <w:p w14:paraId="0D010000">
            <w:pPr>
              <w:widowControl w:val="1"/>
              <w:numPr>
                <w:ilvl w:val="0"/>
                <w:numId w:val="2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удаление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0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только просмотр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Просмотр результатов сканирований объектов (репозиторий/образ)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3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4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5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6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7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Просмотр списка образов и информации о них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8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9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B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C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Сканирование образов</w:t>
            </w:r>
          </w:p>
          <w:p w14:paraId="1D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Сканирование репозиториев</w:t>
            </w:r>
          </w:p>
          <w:p w14:paraId="1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Повторное сканирование (по кнопке)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1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3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Просмотр политик безопасности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4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5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6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7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8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политиками безопасности (создание, изменение и удаление)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9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B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C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D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Список логов срабатывания политики безопасности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2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CIS. работа с кластером(общее):</w:t>
            </w:r>
          </w:p>
          <w:p w14:paraId="33010000">
            <w:pPr>
              <w:widowControl w:val="1"/>
              <w:numPr>
                <w:ilvl w:val="0"/>
                <w:numId w:val="2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Просмотр информации о кластере</w:t>
            </w:r>
          </w:p>
          <w:p w14:paraId="34010000">
            <w:pPr>
              <w:widowControl w:val="1"/>
              <w:numPr>
                <w:ilvl w:val="0"/>
                <w:numId w:val="2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Просмотр результатов сканирования</w:t>
            </w:r>
          </w:p>
          <w:p w14:paraId="35010000">
            <w:pPr>
              <w:widowControl w:val="1"/>
              <w:numPr>
                <w:ilvl w:val="0"/>
                <w:numId w:val="2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Запуск сканирования</w:t>
            </w:r>
          </w:p>
          <w:p w14:paraId="36010000">
            <w:pPr>
              <w:widowControl w:val="1"/>
              <w:numPr>
                <w:ilvl w:val="0"/>
                <w:numId w:val="2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Создание отчета CIS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7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8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9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только просмотр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B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Выгрузка SBOM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C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D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3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</w:tr>
      <w:tr>
        <w:tc>
          <w:tcPr>
            <w:tcW w:type="dxa" w:w="6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4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Просмотр уведомлений</w:t>
            </w:r>
          </w:p>
        </w:tc>
        <w:tc>
          <w:tcPr>
            <w:tcW w:type="dxa" w:w="8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4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6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4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173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43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  <w:tc>
          <w:tcPr>
            <w:tcW w:type="dxa" w:w="8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 w14:paraId="44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</w:t>
            </w:r>
          </w:p>
        </w:tc>
      </w:tr>
    </w:tbl>
    <w:p w14:paraId="45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всех администраторов</w:t>
      </w:r>
      <w:r>
        <w:rPr>
          <w:rFonts w:ascii="Times New Roman" w:hAnsi="Times New Roman"/>
          <w:color w:val="000000"/>
          <w:sz w:val="28"/>
        </w:rPr>
        <w:t xml:space="preserve"> и пользователей</w:t>
      </w:r>
      <w:r>
        <w:rPr>
          <w:rFonts w:ascii="Times New Roman" w:hAnsi="Times New Roman"/>
          <w:color w:val="000000"/>
          <w:sz w:val="28"/>
        </w:rPr>
        <w:t xml:space="preserve"> и программных процессов (сервисов) должна осуществляться идентификация, аутентификация и авторизация. Администратору, не прошедшему аутентификацию, не должен предоставляться доступ в Систему. Для аутентификации в системе приложений используется интеграция с использованием OIDC.</w:t>
      </w:r>
    </w:p>
    <w:p w14:paraId="46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bookmarkStart w:id="33" w:name="_4i7ojhp"/>
      <w:bookmarkEnd w:id="33"/>
      <w:r>
        <w:rPr>
          <w:rFonts w:ascii="Times New Roman" w:hAnsi="Times New Roman"/>
          <w:color w:val="000000"/>
          <w:sz w:val="28"/>
        </w:rPr>
        <w:t>В Системе доступен следующий порядок аутентификации:</w:t>
      </w:r>
    </w:p>
    <w:p w14:paraId="47010000">
      <w:pPr>
        <w:widowControl w:val="1"/>
        <w:numPr>
          <w:ilvl w:val="0"/>
          <w:numId w:val="2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Администраторы </w:t>
      </w:r>
      <w:r>
        <w:rPr>
          <w:rFonts w:ascii="Times New Roman" w:hAnsi="Times New Roman"/>
          <w:color w:val="000000"/>
          <w:sz w:val="28"/>
        </w:rPr>
        <w:t xml:space="preserve">и пользователи Системы </w:t>
      </w:r>
      <w:r>
        <w:rPr>
          <w:rFonts w:ascii="Times New Roman" w:hAnsi="Times New Roman"/>
          <w:color w:val="000000"/>
          <w:sz w:val="28"/>
        </w:rPr>
        <w:t>осуществляют авторизацию в приложение.</w:t>
      </w:r>
    </w:p>
    <w:p w14:paraId="48010000">
      <w:pPr>
        <w:widowControl w:val="1"/>
        <w:numPr>
          <w:ilvl w:val="0"/>
          <w:numId w:val="2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После успешной авторизации и аутентификации администраторы </w:t>
      </w:r>
      <w:r>
        <w:rPr>
          <w:rFonts w:ascii="Times New Roman" w:hAnsi="Times New Roman"/>
          <w:color w:val="000000"/>
          <w:sz w:val="28"/>
        </w:rPr>
        <w:t xml:space="preserve">и пользователи </w:t>
      </w:r>
      <w:r>
        <w:rPr>
          <w:rFonts w:ascii="Times New Roman" w:hAnsi="Times New Roman"/>
          <w:color w:val="000000"/>
          <w:sz w:val="28"/>
        </w:rPr>
        <w:t>получают доступ к функциям приложения в соответствии с их правами доступа.</w:t>
      </w:r>
    </w:p>
    <w:p w14:paraId="49010000">
      <w:pPr>
        <w:widowControl w:val="1"/>
        <w:numPr>
          <w:ilvl w:val="0"/>
          <w:numId w:val="2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Если администратор </w:t>
      </w:r>
      <w:r>
        <w:rPr>
          <w:rFonts w:ascii="Times New Roman" w:hAnsi="Times New Roman"/>
          <w:color w:val="000000"/>
          <w:sz w:val="28"/>
        </w:rPr>
        <w:t xml:space="preserve">или пользователь </w:t>
      </w:r>
      <w:r>
        <w:rPr>
          <w:rFonts w:ascii="Times New Roman" w:hAnsi="Times New Roman"/>
          <w:color w:val="000000"/>
          <w:sz w:val="28"/>
        </w:rPr>
        <w:t>не имеет прав доступа к определенной функции, доступ запрещен.</w:t>
      </w:r>
    </w:p>
    <w:p w14:paraId="4A010000">
      <w:pPr>
        <w:widowControl w:val="1"/>
        <w:numPr>
          <w:ilvl w:val="0"/>
          <w:numId w:val="26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Если в процессе проверки УЗ администратора </w:t>
      </w:r>
      <w:r>
        <w:rPr>
          <w:rFonts w:ascii="Times New Roman" w:hAnsi="Times New Roman"/>
          <w:color w:val="000000"/>
          <w:sz w:val="28"/>
        </w:rPr>
        <w:t xml:space="preserve">или пользователя </w:t>
      </w:r>
      <w:r>
        <w:rPr>
          <w:rFonts w:ascii="Times New Roman" w:hAnsi="Times New Roman"/>
          <w:color w:val="000000"/>
          <w:sz w:val="28"/>
        </w:rPr>
        <w:t>соединение с сервером было прервано, Система выдаст оповещение об этом, следует повторить попытку позже.</w:t>
      </w:r>
    </w:p>
    <w:p w14:paraId="4B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drawing>
          <wp:inline>
            <wp:extent cx="3267709" cy="2427605"/>
            <wp:effectExtent b="0" l="0" r="0" t="0"/>
            <wp:docPr hidden="false" id="34" name="Picture 34"/>
            <a:graphic>
              <a:graphicData uri="http://schemas.openxmlformats.org/drawingml/2006/picture">
                <pic:pic>
                  <pic:nvPicPr>
                    <pic:cNvPr hidden="false" id="33" name="Picture 33"/>
                    <pic:cNvPicPr preferRelativeResize="true"/>
                  </pic:nvPicPr>
                  <pic:blipFill>
                    <a:blip r:embed="rId18"/>
                    <a:srcRect b="0" l="0" r="0" t="0"/>
                    <a:stretch/>
                  </pic:blipFill>
                  <pic:spPr>
                    <a:xfrm flipH="false" flipV="false" rot="0">
                      <a:ext cx="3267709" cy="242760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C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Рисунок 12 </w:t>
      </w:r>
      <w:r>
        <w:rPr>
          <w:rFonts w:ascii="Times New Roman" w:hAnsi="Times New Roman"/>
          <w:color w:val="000000"/>
          <w:sz w:val="28"/>
        </w:rPr>
        <w:t>-  Окно</w:t>
      </w:r>
      <w:r>
        <w:rPr>
          <w:rFonts w:ascii="Times New Roman" w:hAnsi="Times New Roman"/>
          <w:color w:val="000000"/>
          <w:sz w:val="28"/>
        </w:rPr>
        <w:t xml:space="preserve"> авторизации Системы</w:t>
      </w:r>
    </w:p>
    <w:p w14:paraId="4D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Доступны следующие варианты аутентификации:</w:t>
      </w:r>
    </w:p>
    <w:p w14:paraId="4E010000">
      <w:pPr>
        <w:widowControl w:val="1"/>
        <w:numPr>
          <w:ilvl w:val="0"/>
          <w:numId w:val="27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доменной УЗ (проверку авторизации проводит </w:t>
      </w:r>
      <w:r>
        <w:rPr>
          <w:rFonts w:ascii="Times New Roman" w:hAnsi="Times New Roman"/>
          <w:color w:val="000000"/>
          <w:sz w:val="28"/>
        </w:rPr>
        <w:t>Keycloak</w:t>
      </w:r>
      <w:r>
        <w:rPr>
          <w:rFonts w:ascii="Times New Roman" w:hAnsi="Times New Roman"/>
          <w:color w:val="000000"/>
          <w:sz w:val="28"/>
        </w:rPr>
        <w:t>).</w:t>
      </w:r>
    </w:p>
    <w:p w14:paraId="4F010000">
      <w:pPr>
        <w:widowControl w:val="1"/>
        <w:numPr>
          <w:ilvl w:val="0"/>
          <w:numId w:val="27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прочих УЗ (под прочими УЗ подразумевается “Суперадминистратор”,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данные о пользователе хранит Система, проверку авторизации проводит Система).</w:t>
      </w:r>
    </w:p>
    <w:p w14:paraId="5001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 w:type="page"/>
      </w:r>
    </w:p>
    <w:p w14:paraId="51010000">
      <w:pPr>
        <w:pStyle w:val="Style_2"/>
      </w:pPr>
      <w:bookmarkStart w:id="34" w:name="_2xcytpi"/>
      <w:bookmarkEnd w:id="34"/>
      <w:bookmarkStart w:id="35" w:name="_996lx2a8bjhj"/>
      <w:bookmarkEnd w:id="35"/>
      <w:r>
        <w:t>5.</w:t>
      </w:r>
      <w:r>
        <w:t>2</w:t>
      </w:r>
      <w:r>
        <w:t>. Интеграци</w:t>
      </w:r>
      <w:r>
        <w:t>и</w:t>
      </w:r>
      <w:r>
        <w:t xml:space="preserve"> </w:t>
      </w:r>
    </w:p>
    <w:p w14:paraId="52010000">
      <w:pPr>
        <w:pStyle w:val="Style_4"/>
      </w:pPr>
      <w:r>
        <w:t>5.</w:t>
      </w:r>
      <w:r>
        <w:t>2</w:t>
      </w:r>
      <w:r>
        <w:t xml:space="preserve">.1. Интеграция </w:t>
      </w:r>
      <w:r>
        <w:t>с Keycloak</w:t>
      </w:r>
    </w:p>
    <w:p w14:paraId="53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данном разделе приведены определяется связь интеграции с Keycloak. Keycloak предоставляет возможность управления идентичностью, включая аутентификацию, авторизацию и управление пользователями, таким образом, выступая как сервер авторизации. </w:t>
      </w:r>
    </w:p>
    <w:p w14:paraId="54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Система осуществляет следующий перечень действий для реализации интеграции в рамках получения учетных записей пользователей:</w:t>
      </w:r>
    </w:p>
    <w:p w14:paraId="55010000">
      <w:pPr>
        <w:widowControl w:val="1"/>
        <w:numPr>
          <w:ilvl w:val="0"/>
          <w:numId w:val="2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200"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Реализация процесса аутентификации пользователей через Keycloak с использованием OIDC.</w:t>
      </w:r>
    </w:p>
    <w:p w14:paraId="56010000">
      <w:pPr>
        <w:widowControl w:val="1"/>
        <w:numPr>
          <w:ilvl w:val="0"/>
          <w:numId w:val="2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200" w:line="36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Проверка подлинности токенов JWT, полученных от Keycloak, для авторизации пользователей в приложении.</w:t>
      </w:r>
    </w:p>
    <w:p w14:paraId="57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00" w:line="360" w:lineRule="auto"/>
        <w:ind/>
        <w:rPr>
          <w:rFonts w:ascii="Times New Roman" w:hAnsi="Times New Roman"/>
          <w:color w:val="000000"/>
          <w:sz w:val="28"/>
        </w:rPr>
      </w:pPr>
      <w:bookmarkStart w:id="36" w:name="_1ci93xb"/>
      <w:bookmarkEnd w:id="36"/>
      <w:r>
        <w:rPr>
          <w:rFonts w:ascii="Times New Roman" w:hAnsi="Times New Roman"/>
          <w:color w:val="000000"/>
          <w:sz w:val="28"/>
        </w:rPr>
        <w:t xml:space="preserve">Для интеграции следует использовать механизмы realm. В данном случае это административная единица (контейнер), которая объединяет в единое пространство набор клиентов (applications), пользователей и настроек безопасности в рамках одной области. Для использования в роли клиента </w:t>
      </w:r>
      <w:r>
        <w:rPr>
          <w:rFonts w:ascii="Times New Roman" w:hAnsi="Times New Roman"/>
          <w:color w:val="000000"/>
          <w:sz w:val="28"/>
        </w:rPr>
        <w:t>CTCS</w:t>
      </w:r>
      <w:r>
        <w:rPr>
          <w:rFonts w:ascii="Times New Roman" w:hAnsi="Times New Roman"/>
          <w:color w:val="000000"/>
          <w:sz w:val="28"/>
        </w:rPr>
        <w:t xml:space="preserve"> следует добавить в список разрешенных клиентов realm. </w:t>
      </w:r>
    </w:p>
    <w:p w14:paraId="58010000">
      <w:pPr>
        <w:pStyle w:val="Style_4"/>
      </w:pPr>
      <w:bookmarkStart w:id="37" w:name="_w07zpvwwc1jf"/>
      <w:bookmarkEnd w:id="37"/>
      <w:r>
        <w:t>5.</w:t>
      </w:r>
      <w:r>
        <w:t>2</w:t>
      </w:r>
      <w:r>
        <w:t>.</w:t>
      </w:r>
      <w:r>
        <w:t>2</w:t>
      </w:r>
      <w:r>
        <w:t xml:space="preserve"> Интеграция с Syslog</w:t>
      </w:r>
    </w:p>
    <w:p w14:paraId="59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Syslog-сервер – это внешний сервер для сбора событий (SIEM). В рамках данного ПО и интеграции он хранит и анализирует полученные события, которые ему передает Система. В данном случае также используется режим синхронизации, при котором дублируются события на syslog-сервере, то есть, все события выполнения задач, публикация которых настроена в параметрах журналов, а также все события системного аудита продолжают храниться на защищаемом устройстве даже после отправки на SIEM-сервер.</w:t>
      </w:r>
    </w:p>
    <w:p w14:paraId="5A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Передается и логируется вся информация без осуществления предварительной фильтрации.</w:t>
      </w:r>
    </w:p>
    <w:p w14:paraId="5B010000">
      <w:pPr>
        <w:pStyle w:val="Style_4"/>
      </w:pPr>
      <w:r>
        <w:t>5.</w:t>
      </w:r>
      <w:r>
        <w:t>2</w:t>
      </w:r>
      <w:r>
        <w:t>.2 Интеграция с реестрами</w:t>
      </w:r>
    </w:p>
    <w:p w14:paraId="5C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Реестр (менеджер репозиториев) </w:t>
      </w:r>
      <w:r>
        <w:rPr>
          <w:rFonts w:ascii="Times New Roman" w:hAnsi="Times New Roman"/>
          <w:color w:val="000000"/>
          <w:sz w:val="28"/>
        </w:rPr>
        <w:t xml:space="preserve">– это </w:t>
      </w:r>
      <w:r>
        <w:rPr>
          <w:rFonts w:ascii="Times New Roman" w:hAnsi="Times New Roman"/>
          <w:color w:val="000000"/>
          <w:sz w:val="28"/>
        </w:rPr>
        <w:t>серверное приложение или служб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, предназначенную для создания/настройки/управления репозиториями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логическ</w:t>
      </w:r>
      <w:r>
        <w:rPr>
          <w:rFonts w:ascii="Times New Roman" w:hAnsi="Times New Roman"/>
          <w:color w:val="000000"/>
          <w:sz w:val="28"/>
        </w:rPr>
        <w:t xml:space="preserve">ой </w:t>
      </w:r>
      <w:r>
        <w:rPr>
          <w:rFonts w:ascii="Times New Roman" w:hAnsi="Times New Roman"/>
          <w:color w:val="000000"/>
          <w:sz w:val="28"/>
        </w:rPr>
        <w:t>групп</w:t>
      </w:r>
      <w:r>
        <w:rPr>
          <w:rFonts w:ascii="Times New Roman" w:hAnsi="Times New Roman"/>
          <w:color w:val="000000"/>
          <w:sz w:val="28"/>
        </w:rPr>
        <w:t>ой</w:t>
      </w:r>
      <w:r>
        <w:rPr>
          <w:rFonts w:ascii="Times New Roman" w:hAnsi="Times New Roman"/>
          <w:color w:val="000000"/>
          <w:sz w:val="28"/>
        </w:rPr>
        <w:t xml:space="preserve"> образов, объединенных по какому-либо признаку (например, по названию приложения/проекта, по принципу разделения на команды разработки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 Каждый репозиторий может содержать несколько версий образов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исполняемы</w:t>
      </w: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 xml:space="preserve"> файл</w:t>
      </w:r>
      <w:r>
        <w:rPr>
          <w:rFonts w:ascii="Times New Roman" w:hAnsi="Times New Roman"/>
          <w:color w:val="000000"/>
          <w:sz w:val="28"/>
        </w:rPr>
        <w:t>ов</w:t>
      </w:r>
      <w:r>
        <w:rPr>
          <w:rFonts w:ascii="Times New Roman" w:hAnsi="Times New Roman"/>
          <w:color w:val="000000"/>
          <w:sz w:val="28"/>
        </w:rPr>
        <w:t>, используемы</w:t>
      </w: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 xml:space="preserve"> для создания контейнера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, обычно помеченных тегами. </w:t>
      </w:r>
    </w:p>
    <w:p w14:paraId="5D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Система поддерживает </w:t>
      </w:r>
      <w:r>
        <w:rPr>
          <w:rFonts w:ascii="Times New Roman" w:hAnsi="Times New Roman"/>
          <w:color w:val="000000"/>
          <w:sz w:val="28"/>
        </w:rPr>
        <w:t>добавление/редактирование нескольких реестров</w:t>
      </w:r>
      <w:r>
        <w:rPr>
          <w:rFonts w:ascii="Times New Roman" w:hAnsi="Times New Roman"/>
          <w:color w:val="000000"/>
          <w:sz w:val="28"/>
        </w:rPr>
        <w:t>, возможность описания или изменения имени реестра, указание его адреса, добавление токена (также логина или пароля), возможность игнорирования ошибок сертификатов и валидирования наименования хостов при интеграции.</w:t>
      </w:r>
      <w:r>
        <w:br w:type="page"/>
      </w:r>
    </w:p>
    <w:p w14:paraId="5E010000">
      <w:pPr>
        <w:pStyle w:val="Style_1"/>
      </w:pPr>
      <w:bookmarkStart w:id="38" w:name="_ifd0vrf64t1b"/>
      <w:bookmarkEnd w:id="38"/>
      <w:r>
        <w:t>6 СТРУКТУРА</w:t>
      </w:r>
    </w:p>
    <w:p w14:paraId="5F010000">
      <w:pPr>
        <w:pStyle w:val="Style_2"/>
      </w:pPr>
      <w:bookmarkStart w:id="39" w:name="_2d6xe97jgrqe"/>
      <w:bookmarkEnd w:id="39"/>
      <w:r>
        <w:t>6.1. Общая информация</w:t>
      </w:r>
    </w:p>
    <w:p w14:paraId="60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Система обеспечивает соответствие отраслевым нормам и требованиям к конфиденциальности данных, автоматизируя управление ресурсами и сервисами нескольких ресурсов одновременно. </w:t>
      </w:r>
    </w:p>
    <w:p w14:paraId="61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Система одновременно ведет учет и контроль ресурсов, а также разделяет доступ к получаемым сведениям через </w:t>
      </w:r>
      <w:r>
        <w:rPr>
          <w:rFonts w:ascii="Times New Roman" w:hAnsi="Times New Roman"/>
          <w:color w:val="000000"/>
          <w:sz w:val="28"/>
        </w:rPr>
        <w:t>ролевую модель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62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280" w:before="28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drawing>
          <wp:inline>
            <wp:extent cx="5975857" cy="3674533"/>
            <wp:effectExtent b="0" l="0" r="0" t="0"/>
            <wp:docPr hidden="false" id="36" name="Picture 36"/>
            <a:graphic>
              <a:graphicData uri="http://schemas.openxmlformats.org/drawingml/2006/picture">
                <pic:pic>
                  <pic:nvPicPr>
                    <pic:cNvPr hidden="false" id="35" name="Picture 35"/>
                    <pic:cNvPicPr preferRelativeResize="true"/>
                  </pic:nvPicPr>
                  <pic:blipFill>
                    <a:blip r:embed="rId19"/>
                    <a:srcRect b="0" l="0" r="0" t="0"/>
                    <a:stretch/>
                  </pic:blipFill>
                  <pic:spPr>
                    <a:xfrm flipH="false" flipV="false" rot="0">
                      <a:ext cx="5975857" cy="367453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3010000">
      <w:pPr>
        <w:keepNext w:val="1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240" w:line="36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401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Основные проблемы безопасности, решаемые </w:t>
      </w:r>
      <w:r>
        <w:rPr>
          <w:rFonts w:ascii="Times New Roman" w:hAnsi="Times New Roman"/>
          <w:color w:val="000000"/>
          <w:sz w:val="28"/>
        </w:rPr>
        <w:t>CTCS</w:t>
      </w:r>
    </w:p>
    <w:p w14:paraId="65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bookmarkStart w:id="40" w:name="_qsh70q"/>
      <w:bookmarkEnd w:id="40"/>
      <w:r>
        <w:br w:type="page"/>
      </w:r>
    </w:p>
    <w:p w14:paraId="66010000">
      <w:pPr>
        <w:pStyle w:val="Style_2"/>
      </w:pPr>
      <w:bookmarkStart w:id="41" w:name="_gppc6yqeqku"/>
      <w:bookmarkEnd w:id="41"/>
      <w:r>
        <w:t>6.2. Перечень возможностей Системы</w:t>
      </w:r>
    </w:p>
    <w:p w14:paraId="67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bookmarkStart w:id="42" w:name="_1l4clzaewfft"/>
      <w:bookmarkEnd w:id="42"/>
      <w:r>
        <w:rPr>
          <w:rFonts w:ascii="Times New Roman" w:hAnsi="Times New Roman"/>
          <w:color w:val="000000"/>
          <w:sz w:val="28"/>
        </w:rPr>
        <w:t>Система обеспечивает выполнение следующих функций: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Основной функцией работы CTCS является выполнение ряда задач для реализации безопасности контейнеризированных приложений:</w:t>
      </w:r>
    </w:p>
    <w:p w14:paraId="68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сканирование образов контейнеров, хранящихся в реестрах Sonatype Nexus;</w:t>
      </w:r>
    </w:p>
    <w:p w14:paraId="69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контроль попыток запуска контейнеров на базе образов, ранее не сканированных Системой;</w:t>
      </w:r>
    </w:p>
    <w:p w14:paraId="6A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контроль попыток запуска контейнеров согласно настроенным политикам безопасности; </w:t>
      </w:r>
    </w:p>
    <w:p w14:paraId="6B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вывод событий безопасности согласно срабатываниям политик безопасности;</w:t>
      </w:r>
    </w:p>
    <w:p w14:paraId="6C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интеграция с системами сбора событий (по протоколу syslog);</w:t>
      </w:r>
    </w:p>
    <w:p w14:paraId="6D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реализация процесса аутентификации пользователей Системы через Keycloak;</w:t>
      </w:r>
    </w:p>
    <w:p w14:paraId="6E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мониторинг производительности и безопасности процедур интеграции – в случае выявления проблем сигнализация через подсистему уведомлений о выявленных проблемах: реестр недоступен, реестр изменился;</w:t>
      </w:r>
    </w:p>
    <w:p w14:paraId="6F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сканирование подключенных кластеров k8s на соответствие нормативным стандартам CIS Kubernetes Benchmarks;</w:t>
      </w:r>
    </w:p>
    <w:p w14:paraId="70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отчетов в формате .csv для реестров со списком хранящихся образов, их версиями (теги) и выявленными уязвимостями;</w:t>
      </w:r>
    </w:p>
    <w:p w14:paraId="71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формирование отчетов в </w:t>
      </w:r>
      <w:r>
        <w:rPr>
          <w:rFonts w:ascii="Times New Roman" w:hAnsi="Times New Roman"/>
          <w:color w:val="000000"/>
          <w:sz w:val="28"/>
        </w:rPr>
        <w:t>формате .json</w:t>
      </w:r>
      <w:r>
        <w:rPr>
          <w:rFonts w:ascii="Times New Roman" w:hAnsi="Times New Roman"/>
          <w:color w:val="000000"/>
          <w:sz w:val="28"/>
        </w:rPr>
        <w:t xml:space="preserve"> на соответствие образов разделу 4 нормативного стандарта CIS Docker Benchmarks;</w:t>
      </w:r>
    </w:p>
    <w:p w14:paraId="72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выгрузка SBOM-файла в одном из следующих форматов: CycloneDx или SPDX;</w:t>
      </w:r>
    </w:p>
    <w:p w14:paraId="73010000">
      <w:pPr>
        <w:pStyle w:val="Style_3"/>
        <w:widowControl w:val="1"/>
        <w:numPr>
          <w:ilvl w:val="0"/>
          <w:numId w:val="29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отправка уведомлений о событиях, согласно настройкам.</w:t>
      </w:r>
    </w:p>
    <w:p w14:paraId="74010000">
      <w:pPr>
        <w:pStyle w:val="Style_1"/>
      </w:pPr>
      <w:bookmarkStart w:id="43" w:name="_qi93ak5j872x"/>
      <w:bookmarkEnd w:id="43"/>
      <w:r>
        <w:t>7 УВЕДОМЛЕНИЯ, ЛОГИ, ПРОВЕРКИ</w:t>
      </w:r>
    </w:p>
    <w:p w14:paraId="75010000">
      <w:pPr>
        <w:pStyle w:val="Style_2"/>
      </w:pPr>
      <w:bookmarkStart w:id="44" w:name="_jfoy47sopqed"/>
      <w:bookmarkEnd w:id="44"/>
      <w:r>
        <w:t xml:space="preserve">7.1. Уведомления об ошибках </w:t>
      </w:r>
    </w:p>
    <w:p w14:paraId="76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Каждая выполняемая в Системе операция записывает важные события во время обработки в результат операции. Отправка уведомлений о событиях происходит, согласно настройкам, и может содержать следующую информацию:</w:t>
      </w:r>
    </w:p>
    <w:p w14:paraId="77010000">
      <w:pPr>
        <w:widowControl w:val="1"/>
        <w:numPr>
          <w:ilvl w:val="0"/>
          <w:numId w:val="3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добавлении нового образа;</w:t>
      </w:r>
    </w:p>
    <w:p w14:paraId="78010000">
      <w:pPr>
        <w:widowControl w:val="1"/>
        <w:numPr>
          <w:ilvl w:val="0"/>
          <w:numId w:val="3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окончании сканирования образа;</w:t>
      </w:r>
    </w:p>
    <w:p w14:paraId="79010000">
      <w:pPr>
        <w:widowControl w:val="1"/>
        <w:numPr>
          <w:ilvl w:val="0"/>
          <w:numId w:val="3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окончании сканирования кластера;</w:t>
      </w:r>
    </w:p>
    <w:p w14:paraId="7A010000">
      <w:pPr>
        <w:widowControl w:val="1"/>
        <w:numPr>
          <w:ilvl w:val="0"/>
          <w:numId w:val="3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нет доступа к реестру;</w:t>
      </w:r>
    </w:p>
    <w:p w14:paraId="7B010000">
      <w:pPr>
        <w:widowControl w:val="1"/>
        <w:numPr>
          <w:ilvl w:val="0"/>
          <w:numId w:val="3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неудачная попытка получения образа для сканирования;</w:t>
      </w:r>
    </w:p>
    <w:p w14:paraId="7C010000">
      <w:pPr>
        <w:widowControl w:val="1"/>
        <w:numPr>
          <w:ilvl w:val="0"/>
          <w:numId w:val="3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нет доступа к агенту;</w:t>
      </w:r>
    </w:p>
    <w:p w14:paraId="7D010000">
      <w:pPr>
        <w:widowControl w:val="1"/>
        <w:numPr>
          <w:ilvl w:val="0"/>
          <w:numId w:val="3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нет доступа к Keycloak;</w:t>
      </w:r>
    </w:p>
    <w:p w14:paraId="7E010000">
      <w:pPr>
        <w:widowControl w:val="1"/>
        <w:numPr>
          <w:ilvl w:val="0"/>
          <w:numId w:val="30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нет доступа к SIEM (фиксация ошибки и последней попытки отправки).</w:t>
      </w:r>
    </w:p>
    <w:p w14:paraId="7F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left="85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drawing>
          <wp:inline>
            <wp:extent cx="5490210" cy="2165350"/>
            <wp:effectExtent b="0" l="0" r="0" t="0"/>
            <wp:docPr hidden="false" id="38" name="Picture 38"/>
            <a:graphic>
              <a:graphicData uri="http://schemas.openxmlformats.org/drawingml/2006/picture">
                <pic:pic>
                  <pic:nvPicPr>
                    <pic:cNvPr hidden="false" id="37" name="Picture 37"/>
                    <pic:cNvPicPr preferRelativeResize="true"/>
                  </pic:nvPicPr>
                  <pic:blipFill>
                    <a:blip r:embed="rId20"/>
                    <a:srcRect b="0" l="0" r="0" t="0"/>
                    <a:stretch/>
                  </pic:blipFill>
                  <pic:spPr>
                    <a:xfrm flipH="false" flipV="false" rot="0">
                      <a:ext cx="5490210" cy="21653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0010000">
      <w:pPr>
        <w:widowControl w:val="1"/>
        <w:numPr>
          <w:ilvl w:val="0"/>
          <w:numId w:val="8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center"/>
        <w:rPr>
          <w:rFonts w:ascii="Times New Roman" w:hAnsi="Times New Roman"/>
          <w:color w:val="000000"/>
        </w:rPr>
      </w:pPr>
      <w:bookmarkStart w:id="45" w:name="_2p2csry"/>
      <w:bookmarkEnd w:id="45"/>
      <w:r>
        <w:rPr>
          <w:rFonts w:ascii="Times New Roman" w:hAnsi="Times New Roman"/>
          <w:color w:val="000000"/>
          <w:sz w:val="28"/>
        </w:rPr>
        <w:t>– Список уведомлений Системы</w:t>
      </w:r>
    </w:p>
    <w:p w14:paraId="8101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 w:type="page"/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2010000">
      <w:pPr>
        <w:pStyle w:val="Style_2"/>
      </w:pPr>
      <w:bookmarkStart w:id="46" w:name="_vi9421ke9j6u"/>
      <w:bookmarkEnd w:id="46"/>
      <w:r>
        <w:t>7.2. Результаты проверок по стандарту CIS Kubernetes</w:t>
      </w:r>
    </w:p>
    <w:p w14:paraId="83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Назначение механизма проверок соответствия стандарту CIS Kubernetes – фиксация всех найденных уязвимостей в Системе для целей отчетности. </w:t>
      </w:r>
    </w:p>
    <w:p w14:paraId="84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Подсистема проверки записывает все операции в точном, структурированном виде. </w:t>
      </w:r>
    </w:p>
    <w:p w14:paraId="85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Детальная информация по обнаруженным уязвимостям доступна только для проверок в статусе Fail. По нажатию на статус Fail открывается раздел с детальным описанием уязвимости.</w:t>
      </w:r>
      <w:r>
        <w:rPr>
          <w:rFonts w:ascii="Times New Roman" w:hAnsi="Times New Roman"/>
          <w:color w:val="000000"/>
          <w:sz w:val="28"/>
        </w:rPr>
        <w:drawing>
          <wp:inline>
            <wp:extent cx="6516369" cy="2844800"/>
            <wp:effectExtent b="0" l="0" r="0" t="0"/>
            <wp:docPr hidden="false" id="40" name="Picture 40"/>
            <a:graphic>
              <a:graphicData uri="http://schemas.openxmlformats.org/drawingml/2006/picture">
                <pic:pic>
                  <pic:nvPicPr>
                    <pic:cNvPr hidden="false" id="39" name="Picture 39"/>
                    <pic:cNvPicPr preferRelativeResize="true"/>
                  </pic:nvPicPr>
                  <pic:blipFill>
                    <a:blip r:embed="rId21"/>
                    <a:srcRect b="0" l="0" r="0" t="0"/>
                    <a:stretch/>
                  </pic:blipFill>
                  <pic:spPr>
                    <a:xfrm flipH="false" flipV="false" rot="0">
                      <a:ext cx="6516369" cy="28448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6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Рисунок </w:t>
      </w:r>
      <w:r>
        <w:rPr>
          <w:rFonts w:ascii="Times New Roman" w:hAnsi="Times New Roman"/>
          <w:color w:val="000000"/>
          <w:sz w:val="28"/>
        </w:rPr>
        <w:t>12</w:t>
      </w:r>
      <w:r>
        <w:rPr>
          <w:rFonts w:ascii="Times New Roman" w:hAnsi="Times New Roman"/>
          <w:color w:val="000000"/>
          <w:sz w:val="28"/>
        </w:rPr>
        <w:t xml:space="preserve"> – Список уведомлений Системы</w:t>
      </w:r>
    </w:p>
    <w:p w14:paraId="87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Параметры выдачи информации CIS:</w:t>
      </w:r>
    </w:p>
    <w:p w14:paraId="88010000">
      <w:pPr>
        <w:widowControl w:val="1"/>
        <w:numPr>
          <w:ilvl w:val="0"/>
          <w:numId w:val="3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уязвимость (идентификатор вида);</w:t>
      </w:r>
    </w:p>
    <w:p w14:paraId="89010000">
      <w:pPr>
        <w:widowControl w:val="1"/>
        <w:numPr>
          <w:ilvl w:val="0"/>
          <w:numId w:val="3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наименование (уязвимости);</w:t>
      </w:r>
    </w:p>
    <w:p w14:paraId="8A010000">
      <w:pPr>
        <w:widowControl w:val="1"/>
        <w:numPr>
          <w:ilvl w:val="0"/>
          <w:numId w:val="3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описание;</w:t>
      </w:r>
    </w:p>
    <w:p w14:paraId="8B010000">
      <w:pPr>
        <w:widowControl w:val="1"/>
        <w:numPr>
          <w:ilvl w:val="0"/>
          <w:numId w:val="3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целевое сообщение (таблица с указанием конкретных мест с найденной уязвимостью);</w:t>
      </w:r>
    </w:p>
    <w:p w14:paraId="8C010000">
      <w:pPr>
        <w:widowControl w:val="1"/>
        <w:numPr>
          <w:ilvl w:val="0"/>
          <w:numId w:val="31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>решение (по уязвимости).</w:t>
      </w:r>
    </w:p>
    <w:p w14:paraId="8D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Результаты сканирования может использоваться при изучении массовых операций, например, результатов синхронизации или сверки. Задачи, в которых выполняются эти операции, дают представление о результатах, например, о количестве ошибок. </w:t>
      </w:r>
    </w:p>
    <w:p w14:paraId="8E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  <w:highlight w:val="white"/>
        </w:rPr>
      </w:pPr>
      <w:bookmarkStart w:id="47" w:name="_147n2zr"/>
      <w:bookmarkEnd w:id="47"/>
      <w:r>
        <w:rPr>
          <w:rFonts w:ascii="Times New Roman" w:hAnsi="Times New Roman"/>
          <w:color w:val="000000"/>
          <w:sz w:val="28"/>
          <w:highlight w:val="white"/>
        </w:rPr>
        <w:t xml:space="preserve">Обычно результаты сканирования используется для получения обзора ежедневных операций. Например, записи аудита могут предоставлять данные о том, какие уязвимости были найдены за минувший день, и т.д. </w:t>
      </w:r>
    </w:p>
    <w:p w14:paraId="8F01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br w:type="page"/>
      </w:r>
    </w:p>
    <w:p w14:paraId="90010000">
      <w:pPr>
        <w:pStyle w:val="Style_2"/>
      </w:pPr>
      <w:bookmarkStart w:id="48" w:name="_16x8rnohamar"/>
      <w:bookmarkEnd w:id="48"/>
      <w:r>
        <w:t>7.3. Срабатывание политик</w:t>
      </w:r>
    </w:p>
    <w:p w14:paraId="91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Этот раздел посвящен оповещениям о срабатывании политик. Содержит в себе все зарегистрированные на данный момент события срабатывания политик, с указанием названия политики, образа, даты срабатывания, способа реагирования и сообщения по этому событию. </w:t>
      </w:r>
      <w:r>
        <w:rPr>
          <w:rFonts w:ascii="Times New Roman" w:hAnsi="Times New Roman"/>
          <w:color w:val="000000"/>
          <w:sz w:val="28"/>
        </w:rPr>
        <w:drawing>
          <wp:inline>
            <wp:extent cx="6507480" cy="2658110"/>
            <wp:effectExtent b="0" l="0" r="0" t="0"/>
            <wp:docPr hidden="false" id="42" name="Picture 42"/>
            <a:graphic>
              <a:graphicData uri="http://schemas.openxmlformats.org/drawingml/2006/picture">
                <pic:pic>
                  <pic:nvPicPr>
                    <pic:cNvPr hidden="false" id="41" name="Picture 41"/>
                    <pic:cNvPicPr preferRelativeResize="true"/>
                  </pic:nvPicPr>
                  <pic:blipFill>
                    <a:blip r:embed="rId22"/>
                    <a:srcRect b="0" l="0" r="0" t="0"/>
                    <a:stretch/>
                  </pic:blipFill>
                  <pic:spPr>
                    <a:xfrm flipH="false" flipV="false" rot="0">
                      <a:ext cx="6507480" cy="265811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2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Рисунок </w:t>
      </w:r>
      <w:r>
        <w:rPr>
          <w:rFonts w:ascii="Times New Roman" w:hAnsi="Times New Roman"/>
          <w:color w:val="000000"/>
          <w:sz w:val="28"/>
        </w:rPr>
        <w:t>13</w:t>
      </w:r>
      <w:r>
        <w:rPr>
          <w:rFonts w:ascii="Times New Roman" w:hAnsi="Times New Roman"/>
          <w:color w:val="000000"/>
          <w:sz w:val="28"/>
        </w:rPr>
        <w:t xml:space="preserve"> – Список срабатываний политик</w:t>
      </w:r>
    </w:p>
    <w:p w14:paraId="93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</w:p>
    <w:p w14:paraId="94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Доступна сортировка по дате срабатывания, а также настройка количества отображаемых записей на экране.</w:t>
      </w:r>
    </w:p>
    <w:p w14:paraId="9501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 w:type="page"/>
      </w:r>
    </w:p>
    <w:p w14:paraId="96010000">
      <w:pPr>
        <w:pStyle w:val="Style_1"/>
      </w:pPr>
      <w:bookmarkStart w:id="49" w:name="_so9i48jnz0r"/>
      <w:bookmarkEnd w:id="49"/>
      <w:r>
        <w:t>8</w:t>
      </w:r>
      <w:r>
        <w:t xml:space="preserve"> ГЛОССАРИЙ</w:t>
      </w:r>
    </w:p>
    <w:tbl>
      <w:tblPr>
        <w:tblStyle w:val="Style_6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86"/>
        <w:gridCol w:w="6520"/>
      </w:tblGrid>
      <w:tr>
        <w:trPr>
          <w:trHeight w:hRule="atLeast" w:val="567"/>
          <w:tblHeader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Термин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Значение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API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Application Programming Interface, </w:t>
            </w:r>
            <w:r>
              <w:rPr>
                <w:rFonts w:ascii="Times New Roman" w:hAnsi="Times New Roman"/>
                <w:color w:val="000000"/>
                <w:sz w:val="28"/>
              </w:rPr>
              <w:t>программный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интерфейс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приложения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Авторизация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Механизм, с помощью которого Система определяет, разрешить или запретить определенное действие пользователю. В редких случаях под авторизацией понимается процесс разрешения доступа, выдачи разрешений или одобрения.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Аутентификация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Механизм, с помощью которого Система проверяет, действительно ли пользователь является тем, за кого себя выдает. Аутентификация осуществляется с помощью имени пользователя и пароля.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CIS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Центр Интернет-безопасности.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CycloneDx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Cтандарт полного списка материалов (BOM) для цепочек поставок программного обеспечения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БД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База данных. Совокупность данных, хранимых в соответствии со схемой данных, манипулирование которыми выполняют в соответствии с правилами средств моделирования данных.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</w:t>
            </w:r>
            <w:r>
              <w:rPr>
                <w:rFonts w:ascii="Times New Roman" w:hAnsi="Times New Roman"/>
                <w:color w:val="000000"/>
                <w:sz w:val="28"/>
              </w:rPr>
              <w:t>BOM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Software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Bill of Materials, полный перечень всех </w:t>
            </w:r>
            <w:r>
              <w:rPr>
                <w:rFonts w:ascii="Times New Roman" w:hAnsi="Times New Roman"/>
                <w:color w:val="000000"/>
                <w:sz w:val="28"/>
              </w:rPr>
              <w:t>компонентов 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GraphQL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Язык запросов данных и язык манипулирования данными с открытым исходным кодом для построения веб-ориентированных программных интерфейсов.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ИТ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Информационные технологии.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Keycloak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Продукт с открытым кодом для реализации single sign-on с возможностью управления доступом, нацелен на современные приложения и сервисы.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доступа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Абстрактная концепция управления доступом пользователей к приложениям. Под контролем доступа понимается механизм определения и оценки политик авторизации. 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Kubernetes (K8s)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Портативная расширяемая платформа с открытым исходным кодом для управления контейнеризованными рабочими нагрузками и сервисами, которая облегчает как декларативную настройку, так и автоматизацию.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NOD</w:t>
            </w:r>
            <w:r>
              <w:rPr>
                <w:rFonts w:ascii="Times New Roman" w:hAnsi="Times New Roman"/>
                <w:color w:val="000000"/>
                <w:sz w:val="28"/>
              </w:rPr>
              <w:t>E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Нод</w:t>
            </w:r>
            <w:r>
              <w:rPr>
                <w:rFonts w:ascii="Times New Roman" w:hAnsi="Times New Roman"/>
                <w:color w:val="000000"/>
                <w:sz w:val="28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</w:rPr>
              <w:t>, машина в Kubernetes.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OIDC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OpenID Connect, протокол аутентификации, созданный в качестве дополнительного уровня безопасности в рамках OAuth 2.0.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Программное обеспечение.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Репозиторий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Централизованное цифровое хранилище, которое разработчики используют для внесения изменений в исходный код приложения и управления.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REST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</w:t>
            </w:r>
            <w:r>
              <w:rPr>
                <w:rFonts w:ascii="Times New Roman" w:hAnsi="Times New Roman"/>
                <w:color w:val="000000"/>
                <w:sz w:val="28"/>
              </w:rPr>
              <w:t>e</w:t>
            </w:r>
            <w:r>
              <w:rPr>
                <w:rFonts w:ascii="Times New Roman" w:hAnsi="Times New Roman"/>
                <w:color w:val="000000"/>
                <w:sz w:val="28"/>
              </w:rPr>
              <w:t>presentational State Transfer, архитектурный стиль взаимодействия компонентов распределённого приложения в сети.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SIEM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 ПО для анализа информации, собранной из различных источников для раннего обнаружения инцидентов.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Syslog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Cтандарт отправки и регистрации сообщений о происходящих в системе событиях, использующийся в компьютерных сетях, работающих по протоколу IP.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System Package Data Exchange (SPDX)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Открытый стандарт, способный представлять системы с цифровыми компонентами в виде спецификаций материалов.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URL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Uniform Resource Locator, </w:t>
            </w:r>
            <w:r>
              <w:rPr>
                <w:rFonts w:ascii="Times New Roman" w:hAnsi="Times New Roman"/>
                <w:color w:val="000000"/>
                <w:sz w:val="28"/>
              </w:rPr>
              <w:t>адрес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веб</w:t>
            </w:r>
            <w:r>
              <w:rPr>
                <w:rFonts w:ascii="Times New Roman" w:hAnsi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>ресурса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</w:tr>
      <w:tr>
        <w:trPr>
          <w:trHeight w:hRule="atLeast" w:val="284"/>
        </w:trP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Учетная запись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40" w:before="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УЗ, Структура данных в базе данных, файле или аналогичном хранилище данных, описывающая характеристики пользователя конкретной системы (ресурса). Учетные записи используются для управления доступом пользователей к приложениям, базам данных и т.д.</w:t>
            </w:r>
          </w:p>
        </w:tc>
      </w:tr>
    </w:tbl>
    <w:p w14:paraId="C5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before="120" w:line="360" w:lineRule="auto"/>
        <w:ind w:firstLine="851"/>
        <w:jc w:val="both"/>
        <w:rPr>
          <w:rFonts w:ascii="Times New Roman" w:hAnsi="Times New Roman"/>
          <w:color w:val="000000"/>
          <w:sz w:val="28"/>
          <w:highlight w:val="white"/>
        </w:rPr>
      </w:pPr>
    </w:p>
    <w:p w14:paraId="C6010000">
      <w:pPr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br w:type="page"/>
      </w:r>
    </w:p>
    <w:p w14:paraId="C7010000">
      <w:pPr>
        <w:pStyle w:val="Style_1"/>
      </w:pPr>
      <w:r>
        <w:t>9 ПРИЛОЖЕНИЕ 1. Описание API</w:t>
      </w:r>
    </w:p>
    <w:p w14:paraId="C8010000">
      <w:pPr>
        <w:keepNext w:val="1"/>
        <w:widowControl w:val="1"/>
        <w:numPr>
          <w:ilvl w:val="0"/>
          <w:numId w:val="3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20" w:before="120" w:line="360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– Запросы query</w:t>
      </w:r>
    </w:p>
    <w:p w14:paraId="C901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60" w:line="36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Примеры запросов для использования query (получения данных) приведены ниже. </w:t>
      </w:r>
    </w:p>
    <w:tbl>
      <w:tblPr>
        <w:tblStyle w:val="Style_7"/>
        <w:tblW w:type="auto" w:w="0"/>
        <w:tblInd w:type="dxa" w:w="-100"/>
        <w:tblLayout w:type="fixed"/>
      </w:tblPr>
      <w:tblGrid>
        <w:gridCol w:w="3189"/>
        <w:gridCol w:w="4819"/>
        <w:gridCol w:w="2447"/>
      </w:tblGrid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D9D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Формат запроса</w:t>
            </w: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D9D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B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Входные параметры (параметр, тип данных, обязательность, примечания)</w:t>
            </w: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D9D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C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Пример ответа</w:t>
            </w: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D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getRegistries(</w:t>
            </w:r>
          </w:p>
          <w:p w14:paraId="C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 GetRegistriesFilterOptions!</w:t>
            </w:r>
          </w:p>
          <w:p w14:paraId="C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 PaginateOptions!</w:t>
            </w:r>
          </w:p>
          <w:p w14:paraId="D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 [GetRegistriesSortOptions!]!</w:t>
            </w:r>
          </w:p>
          <w:p w14:paraId="D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): RegistryListPaginated!</w:t>
            </w: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D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 </w:t>
            </w:r>
          </w:p>
          <w:p w14:paraId="D3010000">
            <w:pPr>
              <w:widowControl w:val="1"/>
              <w:numPr>
                <w:ilvl w:val="0"/>
                <w:numId w:val="3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ids: [ID!]</w:t>
            </w:r>
          </w:p>
          <w:p w14:paraId="D4010000">
            <w:pPr>
              <w:widowControl w:val="1"/>
              <w:numPr>
                <w:ilvl w:val="0"/>
                <w:numId w:val="3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host: String</w:t>
            </w:r>
          </w:p>
          <w:p w14:paraId="D5010000">
            <w:pPr>
              <w:widowControl w:val="1"/>
              <w:numPr>
                <w:ilvl w:val="0"/>
                <w:numId w:val="3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search: String</w:t>
            </w:r>
          </w:p>
          <w:p w14:paraId="D6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</w:t>
            </w:r>
          </w:p>
          <w:p w14:paraId="D7010000">
            <w:pPr>
              <w:widowControl w:val="1"/>
              <w:numPr>
                <w:ilvl w:val="0"/>
                <w:numId w:val="3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cursor: String</w:t>
            </w:r>
          </w:p>
          <w:p w14:paraId="D8010000">
            <w:pPr>
              <w:widowControl w:val="1"/>
              <w:numPr>
                <w:ilvl w:val="0"/>
                <w:numId w:val="3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limit: Int</w:t>
            </w:r>
          </w:p>
          <w:p w14:paraId="D9010000">
            <w:pPr>
              <w:widowControl w:val="1"/>
              <w:numPr>
                <w:ilvl w:val="0"/>
                <w:numId w:val="3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noPagination: Boolean</w:t>
            </w:r>
          </w:p>
          <w:p w14:paraId="D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 </w:t>
            </w:r>
          </w:p>
          <w:p w14:paraId="DB010000">
            <w:pPr>
              <w:widowControl w:val="1"/>
              <w:numPr>
                <w:ilvl w:val="0"/>
                <w:numId w:val="3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fieldName: GetRegistriesSortFieldEnum! (ID, NAME)</w:t>
            </w:r>
          </w:p>
          <w:p w14:paraId="DC010000">
            <w:pPr>
              <w:widowControl w:val="1"/>
              <w:numPr>
                <w:ilvl w:val="0"/>
                <w:numId w:val="3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order: SortOrderEnum! (ASC (для сортировки по возрастанию), DESC (для сортировки по убыванию))</w:t>
            </w: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DD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D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D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"getRegistries": {</w:t>
            </w:r>
          </w:p>
          <w:p w14:paraId="E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1,</w:t>
            </w:r>
          </w:p>
          <w:p w14:paraId="E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"results": [</w:t>
            </w:r>
          </w:p>
          <w:p w14:paraId="E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E3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"3",</w:t>
            </w:r>
          </w:p>
          <w:p w14:paraId="E4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"name": "ghcr.io",</w:t>
            </w:r>
          </w:p>
          <w:p w14:paraId="E5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"insecure": false</w:t>
            </w:r>
          </w:p>
          <w:p w14:paraId="E6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</w:t>
            </w:r>
          </w:p>
          <w:p w14:paraId="E7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E8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E9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getAgents(</w:t>
            </w:r>
            <w:r>
              <w:rPr>
                <w:rFonts w:ascii="Times New Roman" w:hAnsi="Times New Roman"/>
                <w:color w:val="000000"/>
                <w:sz w:val="28"/>
              </w:rPr>
              <w:t>paginateOptions: PaginateOptions!): AgentListPaginated!</w:t>
            </w: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E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 </w:t>
            </w:r>
          </w:p>
          <w:p w14:paraId="EB010000">
            <w:pPr>
              <w:widowControl w:val="1"/>
              <w:numPr>
                <w:ilvl w:val="0"/>
                <w:numId w:val="3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cursor: String</w:t>
            </w:r>
          </w:p>
          <w:p w14:paraId="EC010000">
            <w:pPr>
              <w:widowControl w:val="1"/>
              <w:numPr>
                <w:ilvl w:val="0"/>
                <w:numId w:val="3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limit: Int</w:t>
            </w:r>
          </w:p>
          <w:p w14:paraId="ED010000">
            <w:pPr>
              <w:widowControl w:val="1"/>
              <w:numPr>
                <w:ilvl w:val="0"/>
                <w:numId w:val="3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noPagination: Boolean</w:t>
            </w:r>
          </w:p>
          <w:p w14:paraId="E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E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F0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F1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"getAgents": {</w:t>
            </w:r>
          </w:p>
          <w:p w14:paraId="F2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1,</w:t>
            </w:r>
          </w:p>
          <w:p w14:paraId="F3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"results": [</w:t>
            </w:r>
          </w:p>
          <w:p w14:paraId="F4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F5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"1"</w:t>
            </w:r>
          </w:p>
          <w:p w14:paraId="F6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</w:t>
            </w:r>
          </w:p>
          <w:p w14:paraId="F7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]</w:t>
            </w:r>
          </w:p>
          <w:p w14:paraId="F8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F9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FA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FB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C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getClusters(</w:t>
            </w:r>
          </w:p>
          <w:p w14:paraId="FD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 GetClustersFilterOptions!</w:t>
            </w:r>
          </w:p>
          <w:p w14:paraId="FE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 PaginateOptions!</w:t>
            </w:r>
          </w:p>
          <w:p w14:paraId="FF01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 [GetClustersSortOptions!]!</w:t>
            </w:r>
          </w:p>
          <w:p w14:paraId="00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): ClusterListPaginated!</w:t>
            </w:r>
          </w:p>
          <w:p w14:paraId="01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2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</w:t>
            </w:r>
          </w:p>
          <w:p w14:paraId="03020000">
            <w:pPr>
              <w:widowControl w:val="1"/>
              <w:numPr>
                <w:ilvl w:val="0"/>
                <w:numId w:val="3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ids: [String!]</w:t>
            </w:r>
          </w:p>
          <w:p w14:paraId="04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 </w:t>
            </w:r>
          </w:p>
          <w:p w14:paraId="05020000">
            <w:pPr>
              <w:widowControl w:val="1"/>
              <w:numPr>
                <w:ilvl w:val="0"/>
                <w:numId w:val="3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cursor: String</w:t>
            </w:r>
          </w:p>
          <w:p w14:paraId="06020000">
            <w:pPr>
              <w:widowControl w:val="1"/>
              <w:numPr>
                <w:ilvl w:val="0"/>
                <w:numId w:val="3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limit: Int</w:t>
            </w:r>
          </w:p>
          <w:p w14:paraId="07020000">
            <w:pPr>
              <w:widowControl w:val="1"/>
              <w:numPr>
                <w:ilvl w:val="0"/>
                <w:numId w:val="3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noPagination: Boolean</w:t>
            </w:r>
          </w:p>
          <w:p w14:paraId="08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 </w:t>
            </w:r>
          </w:p>
          <w:p w14:paraId="09020000">
            <w:pPr>
              <w:widowControl w:val="1"/>
              <w:numPr>
                <w:ilvl w:val="0"/>
                <w:numId w:val="3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fieldName: GetClustersSortFieldEnum! (ID, LAST_SCANNED_AT, CREATED_AT)</w:t>
            </w:r>
          </w:p>
          <w:p w14:paraId="0A020000">
            <w:pPr>
              <w:widowControl w:val="1"/>
              <w:numPr>
                <w:ilvl w:val="0"/>
                <w:numId w:val="3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order: SortOrderEnum!  (ASC (для сортировки по возрастанию), DESC (для сортировки по убыванию))</w:t>
            </w:r>
          </w:p>
          <w:p w14:paraId="0B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C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0D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0E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"getClusters": {</w:t>
            </w:r>
          </w:p>
          <w:p w14:paraId="0F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5</w:t>
            </w:r>
          </w:p>
          <w:p w14:paraId="10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11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12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13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14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getDashboardData: DashboardData!</w:t>
            </w: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15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vulnScanData: </w:t>
            </w:r>
          </w:p>
          <w:p w14:paraId="16020000">
            <w:pPr>
              <w:widowControl w:val="1"/>
              <w:numPr>
                <w:ilvl w:val="0"/>
                <w:numId w:val="4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totalScanned: Int!</w:t>
            </w:r>
          </w:p>
          <w:p w14:paraId="17020000">
            <w:pPr>
              <w:widowControl w:val="1"/>
              <w:numPr>
                <w:ilvl w:val="0"/>
                <w:numId w:val="4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totalLow: Int!</w:t>
            </w:r>
          </w:p>
          <w:p w14:paraId="18020000">
            <w:pPr>
              <w:widowControl w:val="1"/>
              <w:numPr>
                <w:ilvl w:val="0"/>
                <w:numId w:val="4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totalMedium: Int!</w:t>
            </w:r>
          </w:p>
          <w:p w14:paraId="19020000">
            <w:pPr>
              <w:widowControl w:val="1"/>
              <w:numPr>
                <w:ilvl w:val="0"/>
                <w:numId w:val="4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totalHigh: Int!</w:t>
            </w:r>
          </w:p>
          <w:p w14:paraId="1A020000">
            <w:pPr>
              <w:widowControl w:val="1"/>
              <w:numPr>
                <w:ilvl w:val="0"/>
                <w:numId w:val="4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totalCritical: Int!</w:t>
            </w:r>
          </w:p>
          <w:p w14:paraId="1B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vulnScanTop: </w:t>
            </w:r>
          </w:p>
          <w:p w14:paraId="1C020000">
            <w:pPr>
              <w:widowControl w:val="1"/>
              <w:numPr>
                <w:ilvl w:val="0"/>
                <w:numId w:val="4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1D020000">
            <w:pPr>
              <w:widowControl w:val="1"/>
              <w:numPr>
                <w:ilvl w:val="0"/>
                <w:numId w:val="4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severity: String!</w:t>
            </w:r>
          </w:p>
          <w:p w14:paraId="1E020000">
            <w:pPr>
              <w:widowControl w:val="1"/>
              <w:numPr>
                <w:ilvl w:val="0"/>
                <w:numId w:val="4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imagesCount: Int!</w:t>
            </w:r>
          </w:p>
          <w:p w14:paraId="1F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vulnScanImagesTop:</w:t>
            </w:r>
          </w:p>
          <w:p w14:paraId="20020000">
            <w:pPr>
              <w:widowControl w:val="1"/>
              <w:numPr>
                <w:ilvl w:val="0"/>
                <w:numId w:val="4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21020000">
            <w:pPr>
              <w:widowControl w:val="1"/>
              <w:numPr>
                <w:ilvl w:val="0"/>
                <w:numId w:val="4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criticalVulnCount: Int!</w:t>
            </w:r>
          </w:p>
          <w:p w14:paraId="22020000">
            <w:pPr>
              <w:widowControl w:val="1"/>
              <w:numPr>
                <w:ilvl w:val="0"/>
                <w:numId w:val="4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highVulnCount: Int!</w:t>
            </w:r>
          </w:p>
          <w:p w14:paraId="23020000">
            <w:pPr>
              <w:widowControl w:val="1"/>
              <w:numPr>
                <w:ilvl w:val="0"/>
                <w:numId w:val="4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mediumVulnCount: Int!</w:t>
            </w:r>
          </w:p>
          <w:p w14:paraId="24020000">
            <w:pPr>
              <w:widowControl w:val="1"/>
              <w:numPr>
                <w:ilvl w:val="0"/>
                <w:numId w:val="4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lowVulnCount: Int!</w:t>
            </w:r>
          </w:p>
          <w:p w14:paraId="25020000">
            <w:pPr>
              <w:widowControl w:val="1"/>
              <w:numPr>
                <w:ilvl w:val="0"/>
                <w:numId w:val="4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totalVulnCount: Int!</w:t>
            </w:r>
          </w:p>
          <w:p w14:paraId="26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27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28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29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"getDashboardData": {</w:t>
            </w:r>
          </w:p>
          <w:p w14:paraId="2A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"vulnScanData": {</w:t>
            </w:r>
          </w:p>
          <w:p w14:paraId="2B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"totalScanned": 198,</w:t>
            </w:r>
          </w:p>
          <w:p w14:paraId="2C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"totalLow": 5895,</w:t>
            </w:r>
          </w:p>
          <w:p w14:paraId="2D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"totalMedium": 5490,</w:t>
            </w:r>
          </w:p>
          <w:p w14:paraId="2E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"totalHigh": 4690,</w:t>
            </w:r>
          </w:p>
          <w:p w14:paraId="2F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"totalCritical": 1205</w:t>
            </w:r>
          </w:p>
          <w:p w14:paraId="30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31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32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33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34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35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getImages(</w:t>
            </w:r>
          </w:p>
          <w:p w14:paraId="36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 GetImagesFilterOptions!</w:t>
            </w:r>
          </w:p>
          <w:p w14:paraId="37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 PaginateOptions!</w:t>
            </w:r>
          </w:p>
          <w:p w14:paraId="38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 [GetImagesSortOptions!]!</w:t>
            </w:r>
          </w:p>
          <w:p w14:paraId="39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): ImageListPaginated!</w:t>
            </w:r>
          </w:p>
          <w:p w14:paraId="3A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3B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 </w:t>
            </w:r>
          </w:p>
          <w:p w14:paraId="3C020000">
            <w:pPr>
              <w:widowControl w:val="1"/>
              <w:numPr>
                <w:ilvl w:val="0"/>
                <w:numId w:val="4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ids: [ID!]</w:t>
            </w:r>
          </w:p>
          <w:p w14:paraId="3D020000">
            <w:pPr>
              <w:widowControl w:val="1"/>
              <w:numPr>
                <w:ilvl w:val="0"/>
                <w:numId w:val="4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registryIDs: [ID!]</w:t>
            </w:r>
          </w:p>
          <w:p w14:paraId="3E020000">
            <w:pPr>
              <w:widowControl w:val="1"/>
              <w:numPr>
                <w:ilvl w:val="0"/>
                <w:numId w:val="4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repositoryIDs: [ID!]</w:t>
            </w:r>
          </w:p>
          <w:p w14:paraId="3F020000">
            <w:pPr>
              <w:widowControl w:val="1"/>
              <w:numPr>
                <w:ilvl w:val="0"/>
                <w:numId w:val="4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</w:t>
            </w:r>
          </w:p>
          <w:p w14:paraId="40020000">
            <w:pPr>
              <w:widowControl w:val="1"/>
              <w:numPr>
                <w:ilvl w:val="0"/>
                <w:numId w:val="4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fullPath: String</w:t>
            </w:r>
          </w:p>
          <w:p w14:paraId="41020000">
            <w:pPr>
              <w:widowControl w:val="1"/>
              <w:numPr>
                <w:ilvl w:val="0"/>
                <w:numId w:val="4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tag: String</w:t>
            </w:r>
          </w:p>
          <w:p w14:paraId="42020000">
            <w:pPr>
              <w:widowControl w:val="1"/>
              <w:numPr>
                <w:ilvl w:val="0"/>
                <w:numId w:val="4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search: String</w:t>
            </w:r>
          </w:p>
          <w:p w14:paraId="43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 </w:t>
            </w:r>
          </w:p>
          <w:p w14:paraId="44020000">
            <w:pPr>
              <w:widowControl w:val="1"/>
              <w:numPr>
                <w:ilvl w:val="0"/>
                <w:numId w:val="4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cursor: String</w:t>
            </w:r>
          </w:p>
          <w:p w14:paraId="45020000">
            <w:pPr>
              <w:widowControl w:val="1"/>
              <w:numPr>
                <w:ilvl w:val="0"/>
                <w:numId w:val="4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limit: Int</w:t>
            </w:r>
          </w:p>
          <w:p w14:paraId="46020000">
            <w:pPr>
              <w:widowControl w:val="1"/>
              <w:numPr>
                <w:ilvl w:val="0"/>
                <w:numId w:val="4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noPagination: Boolean</w:t>
            </w:r>
          </w:p>
          <w:p w14:paraId="47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 </w:t>
            </w:r>
          </w:p>
          <w:p w14:paraId="48020000">
            <w:pPr>
              <w:widowControl w:val="1"/>
              <w:numPr>
                <w:ilvl w:val="0"/>
                <w:numId w:val="4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fieldName: GetImagesSortFieldEnum! (ID, NAME, LOW, MEDIUM, HIGH, CRITICAL)</w:t>
            </w:r>
          </w:p>
          <w:p w14:paraId="49020000">
            <w:pPr>
              <w:widowControl w:val="1"/>
              <w:numPr>
                <w:ilvl w:val="0"/>
                <w:numId w:val="4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order: (ASC (для сортировки по возрастанию), DESC (для сортировки по убыванию))</w:t>
            </w:r>
          </w:p>
          <w:p w14:paraId="4A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4B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4C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4D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"getImages": {</w:t>
            </w:r>
          </w:p>
          <w:p w14:paraId="4E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711,</w:t>
            </w:r>
          </w:p>
          <w:p w14:paraId="4F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"results": [</w:t>
            </w:r>
          </w:p>
          <w:p w14:paraId="50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51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"id": "37"</w:t>
            </w:r>
          </w:p>
          <w:p w14:paraId="52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</w:rPr>
              <w:t>"fullPaths": [],</w:t>
            </w:r>
          </w:p>
          <w:p w14:paraId="53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"createdAt": "2024-07-12T09:54:45.159518Z"</w:t>
            </w:r>
          </w:p>
          <w:p w14:paraId="54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  <w:p w14:paraId="55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},</w:t>
            </w:r>
          </w:p>
          <w:p w14:paraId="56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  <w:p w14:paraId="57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]</w:t>
            </w:r>
          </w:p>
          <w:p w14:paraId="58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59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5A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5B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5C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getImagesScanQueue: [Image!]!</w:t>
            </w: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5D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5E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5F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tag: String!</w:t>
            </w:r>
          </w:p>
          <w:p w14:paraId="60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fullPaths: [String!]!</w:t>
            </w:r>
          </w:p>
          <w:p w14:paraId="61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cvssScore: Decimal!</w:t>
            </w:r>
          </w:p>
          <w:p w14:paraId="62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createdAt: Time!</w:t>
            </w:r>
          </w:p>
          <w:p w14:paraId="63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lastScannedAt: Time</w:t>
            </w:r>
          </w:p>
          <w:p w14:paraId="64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createdInRegistryAt: Time</w:t>
            </w:r>
          </w:p>
          <w:p w14:paraId="65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scanStatus: ImageScanStatusEnum! (SCANNING, NOT_SCANNING, QUEUED)</w:t>
            </w:r>
          </w:p>
          <w:p w14:paraId="66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allVulnerabilities: [Vulnerability!]!</w:t>
            </w:r>
          </w:p>
          <w:p w14:paraId="67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vulnerabilityID: String!</w:t>
            </w:r>
          </w:p>
          <w:p w14:paraId="68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cvssScore: Decimal!</w:t>
            </w:r>
          </w:p>
          <w:p w14:paraId="69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title: String!</w:t>
            </w:r>
          </w:p>
          <w:p w14:paraId="6A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severity: Severity! (CRITICAL, HIGH, MEDIUM, LOW, UNKNOWN)</w:t>
            </w:r>
          </w:p>
          <w:p w14:paraId="6B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vulnerabilities: [ImageVulnerability!]!</w:t>
            </w:r>
          </w:p>
          <w:p w14:paraId="6C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6D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title: String!</w:t>
            </w:r>
          </w:p>
          <w:p w14:paraId="6E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String!</w:t>
            </w:r>
          </w:p>
          <w:p w14:paraId="6F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vulnerabilityID: String!</w:t>
            </w:r>
          </w:p>
          <w:p w14:paraId="70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pkgsName: [String!]!</w:t>
            </w:r>
          </w:p>
          <w:p w14:paraId="71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installedVersion: String!</w:t>
            </w:r>
          </w:p>
          <w:p w14:paraId="72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fixedVersion: String</w:t>
            </w:r>
          </w:p>
          <w:p w14:paraId="73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severity: Severity!</w:t>
            </w:r>
          </w:p>
          <w:p w14:paraId="74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primaryURL: String!</w:t>
            </w:r>
          </w:p>
          <w:p w14:paraId="75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cvssScore: Decimal!</w:t>
            </w:r>
          </w:p>
          <w:p w14:paraId="76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misconfigurations: [ImageMisconfiguration!]!</w:t>
            </w:r>
          </w:p>
          <w:p w14:paraId="77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vulnerabilityID: String!</w:t>
            </w:r>
          </w:p>
          <w:p w14:paraId="78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79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misconfID: String!</w:t>
            </w:r>
          </w:p>
          <w:p w14:paraId="7A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title: String!</w:t>
            </w:r>
          </w:p>
          <w:p w14:paraId="7B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String!</w:t>
            </w:r>
          </w:p>
          <w:p w14:paraId="7C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message: String!</w:t>
            </w:r>
          </w:p>
          <w:p w14:paraId="7D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resolution: String!</w:t>
            </w:r>
          </w:p>
          <w:p w14:paraId="7E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primaryURL: String!</w:t>
            </w:r>
          </w:p>
          <w:p w14:paraId="7F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severity: Severity!</w:t>
            </w:r>
          </w:p>
          <w:p w14:paraId="80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status: String!</w:t>
            </w:r>
          </w:p>
          <w:p w14:paraId="81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cvssScore: Decimal!</w:t>
            </w:r>
          </w:p>
          <w:p w14:paraId="82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secrets: [ImageSecrets!]!</w:t>
            </w:r>
          </w:p>
          <w:p w14:paraId="83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vulnerabilityID: String!</w:t>
            </w:r>
          </w:p>
          <w:p w14:paraId="84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85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ruleID: String!</w:t>
            </w:r>
          </w:p>
          <w:p w14:paraId="86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category: String!</w:t>
            </w:r>
          </w:p>
          <w:p w14:paraId="87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severity: Severity!</w:t>
            </w:r>
          </w:p>
          <w:p w14:paraId="88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title: String!</w:t>
            </w:r>
          </w:p>
          <w:p w14:paraId="89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match: String!</w:t>
            </w:r>
          </w:p>
          <w:p w14:paraId="8A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digest: String!</w:t>
            </w:r>
          </w:p>
          <w:p w14:paraId="8B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diffID: String!</w:t>
            </w:r>
          </w:p>
          <w:p w14:paraId="8C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createdBy: String!</w:t>
            </w:r>
          </w:p>
          <w:p w14:paraId="8D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cvssScore: Decimal!</w:t>
            </w:r>
          </w:p>
          <w:p w14:paraId="8E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repository: Repository!</w:t>
            </w:r>
          </w:p>
          <w:p w14:paraId="8F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90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91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registry: Registry!</w:t>
            </w:r>
          </w:p>
          <w:p w14:paraId="92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images: [Image!]!</w:t>
            </w:r>
          </w:p>
          <w:p w14:paraId="93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imageStatistics: ImageScanStatistics!</w:t>
            </w:r>
          </w:p>
          <w:p w14:paraId="94020000">
            <w:pPr>
              <w:widowControl w:val="1"/>
              <w:numPr>
                <w:ilvl w:val="2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totalCount: Int!</w:t>
            </w:r>
          </w:p>
          <w:p w14:paraId="95020000">
            <w:pPr>
              <w:widowControl w:val="1"/>
              <w:numPr>
                <w:ilvl w:val="2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totalScanned: Int!</w:t>
            </w:r>
          </w:p>
          <w:p w14:paraId="96020000">
            <w:pPr>
              <w:widowControl w:val="1"/>
              <w:numPr>
                <w:ilvl w:val="2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totalNotScanned: Int!</w:t>
            </w:r>
          </w:p>
          <w:p w14:paraId="97020000">
            <w:pPr>
              <w:widowControl w:val="1"/>
              <w:numPr>
                <w:ilvl w:val="2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totalInScanQueue: Int!</w:t>
            </w:r>
          </w:p>
          <w:p w14:paraId="98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vulnerabilitiesStatistics: ImageStatistics!</w:t>
            </w:r>
          </w:p>
          <w:p w14:paraId="99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criticalVulnerabilitiesCount: Int!</w:t>
            </w:r>
          </w:p>
          <w:p w14:paraId="9A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highVulnerabilitiesCount: Int!</w:t>
            </w:r>
          </w:p>
          <w:p w14:paraId="9B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mediumVulnerabilitiesCount: Int!</w:t>
            </w:r>
          </w:p>
          <w:p w14:paraId="9C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lowVulnerabilitiesCount: Int!</w:t>
            </w:r>
          </w:p>
          <w:p w14:paraId="9D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unknownVulnerabilitiesCount: Int!</w:t>
            </w:r>
          </w:p>
          <w:p w14:paraId="9E020000">
            <w:pPr>
              <w:widowControl w:val="1"/>
              <w:numPr>
                <w:ilvl w:val="0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sbom: SBOM!</w:t>
            </w:r>
          </w:p>
          <w:p w14:paraId="9F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cyclone: String!</w:t>
            </w:r>
          </w:p>
          <w:p w14:paraId="A0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spdx: String!</w:t>
            </w:r>
          </w:p>
          <w:p w14:paraId="A1020000">
            <w:pPr>
              <w:widowControl w:val="1"/>
              <w:numPr>
                <w:ilvl w:val="1"/>
                <w:numId w:val="4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cisDocker: String!</w:t>
            </w:r>
          </w:p>
          <w:p w14:paraId="A2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A3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A4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A5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"getImagesScanQueue": []</w:t>
            </w:r>
          </w:p>
          <w:p w14:paraId="A6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A7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A8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A9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isImageAllowedToRun(</w:t>
            </w:r>
            <w:r>
              <w:rPr>
                <w:rFonts w:ascii="Times New Roman" w:hAnsi="Times New Roman"/>
                <w:color w:val="000000"/>
                <w:sz w:val="28"/>
              </w:rPr>
              <w:t>runOptions: ImageRunOptions!): ImageAllowedToRunResult!</w:t>
            </w: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AA020000">
            <w:pPr>
              <w:widowControl w:val="1"/>
              <w:numPr>
                <w:ilvl w:val="0"/>
                <w:numId w:val="4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imageFullPath: String!</w:t>
            </w:r>
          </w:p>
          <w:p w14:paraId="AB020000">
            <w:pPr>
              <w:widowControl w:val="1"/>
              <w:numPr>
                <w:ilvl w:val="0"/>
                <w:numId w:val="4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capabilities: [CapabilityEnum!] (AUDIT_CONTROL, AUDIT_READ, BLOCK_SUSPEND, BPF, CHECKPOINT_RESTORE, DAC_READ_SEARCH, IPC_LOCK, IPC_OWNER, </w:t>
            </w:r>
            <w:r>
              <w:rPr>
                <w:rFonts w:ascii="Times New Roman" w:hAnsi="Times New Roman"/>
                <w:color w:val="000000"/>
                <w:sz w:val="28"/>
              </w:rPr>
              <w:t>LEASE, LINUX_IMMUTABLE, MAC_ADMIN, MAC_OVERRIDE, NET_ADMIN, NET_BROADCAST, PERFMON, SYS_ADMIN, SYS_BOOT, SYS_MODULE, SYS_NICE, SYS_PACCT, SYS_PTRACE, SYS_RAWIO, SYS_RESOURCE, SYS_TIME, SYS_TTY_CONFIG, SYSLOG, WAKE_ALARM)</w:t>
            </w:r>
          </w:p>
          <w:p w14:paraId="AC020000">
            <w:pPr>
              <w:widowControl w:val="1"/>
              <w:numPr>
                <w:ilvl w:val="0"/>
                <w:numId w:val="4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privileged: Boolean!</w:t>
            </w:r>
          </w:p>
          <w:p w14:paraId="AD020000">
            <w:pPr>
              <w:widowControl w:val="1"/>
              <w:numPr>
                <w:ilvl w:val="0"/>
                <w:numId w:val="4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root: Boolean!</w:t>
            </w:r>
          </w:p>
          <w:p w14:paraId="AE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AF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B0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B1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"isImageAllowedToRun": {</w:t>
            </w:r>
          </w:p>
          <w:p w14:paraId="B2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"allowed": false,</w:t>
            </w:r>
          </w:p>
          <w:p w14:paraId="B3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"message": "security policy found"</w:t>
            </w:r>
          </w:p>
          <w:p w14:paraId="B4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B5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B6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B7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B8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getLicense: License!</w:t>
            </w: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B9020000">
            <w:pPr>
              <w:widowControl w:val="1"/>
              <w:numPr>
                <w:ilvl w:val="0"/>
                <w:numId w:val="4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BA020000">
            <w:pPr>
              <w:widowControl w:val="1"/>
              <w:numPr>
                <w:ilvl w:val="0"/>
                <w:numId w:val="4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nodeCount: Int!</w:t>
            </w:r>
          </w:p>
          <w:p w14:paraId="BB020000">
            <w:pPr>
              <w:widowControl w:val="1"/>
              <w:numPr>
                <w:ilvl w:val="0"/>
                <w:numId w:val="4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subject: String!</w:t>
            </w:r>
          </w:p>
          <w:p w14:paraId="BC020000">
            <w:pPr>
              <w:widowControl w:val="1"/>
              <w:numPr>
                <w:ilvl w:val="0"/>
                <w:numId w:val="4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expiresAt: Date!</w:t>
            </w:r>
          </w:p>
          <w:p w14:paraId="BD020000">
            <w:pPr>
              <w:widowControl w:val="1"/>
              <w:numPr>
                <w:ilvl w:val="0"/>
                <w:numId w:val="4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createdAt: Date!</w:t>
            </w:r>
          </w:p>
          <w:p w14:paraId="BE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BF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C0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C1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"getLicense": {</w:t>
            </w:r>
          </w:p>
          <w:p w14:paraId="C2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"id": "d14527a0-211d-45e2-9f36-f17ef33449e9"</w:t>
            </w:r>
          </w:p>
          <w:p w14:paraId="C3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</w:t>
            </w: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C4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C5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C6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7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getNotifications(</w:t>
            </w:r>
          </w:p>
          <w:p w14:paraId="C8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 GetNotificationsFilterOptions!</w:t>
            </w:r>
          </w:p>
          <w:p w14:paraId="C9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 PaginateOptions!</w:t>
            </w:r>
          </w:p>
          <w:p w14:paraId="CA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 [GetNotificationsSortOptions!]!</w:t>
            </w:r>
          </w:p>
          <w:p w14:paraId="CB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): NotificationListPaginated!</w:t>
            </w:r>
          </w:p>
          <w:p w14:paraId="CC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D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  <w:p w14:paraId="CE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 </w:t>
            </w:r>
          </w:p>
          <w:p w14:paraId="CF020000">
            <w:pPr>
              <w:widowControl w:val="1"/>
              <w:numPr>
                <w:ilvl w:val="0"/>
                <w:numId w:val="4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createdAt:</w:t>
            </w:r>
          </w:p>
          <w:p w14:paraId="D0020000">
            <w:pPr>
              <w:widowControl w:val="1"/>
              <w:numPr>
                <w:ilvl w:val="1"/>
                <w:numId w:val="4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start: Time</w:t>
            </w:r>
          </w:p>
          <w:p w14:paraId="D1020000">
            <w:pPr>
              <w:widowControl w:val="1"/>
              <w:numPr>
                <w:ilvl w:val="1"/>
                <w:numId w:val="4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end: Time</w:t>
            </w:r>
          </w:p>
          <w:p w14:paraId="D2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</w:t>
            </w:r>
          </w:p>
          <w:p w14:paraId="D3020000">
            <w:pPr>
              <w:widowControl w:val="1"/>
              <w:numPr>
                <w:ilvl w:val="0"/>
                <w:numId w:val="5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cursor: String</w:t>
            </w:r>
          </w:p>
          <w:p w14:paraId="D4020000">
            <w:pPr>
              <w:widowControl w:val="1"/>
              <w:numPr>
                <w:ilvl w:val="0"/>
                <w:numId w:val="5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limit: Int</w:t>
            </w:r>
          </w:p>
          <w:p w14:paraId="D5020000">
            <w:pPr>
              <w:widowControl w:val="1"/>
              <w:numPr>
                <w:ilvl w:val="0"/>
                <w:numId w:val="5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noPagination: Boolean</w:t>
            </w:r>
          </w:p>
          <w:p w14:paraId="D6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 </w:t>
            </w:r>
          </w:p>
          <w:p w14:paraId="D7020000">
            <w:pPr>
              <w:widowControl w:val="1"/>
              <w:numPr>
                <w:ilvl w:val="0"/>
                <w:numId w:val="5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fieldName: GetClustersSortFieldEnum! (CREATED_AT)</w:t>
            </w:r>
          </w:p>
          <w:p w14:paraId="D8020000">
            <w:pPr>
              <w:widowControl w:val="1"/>
              <w:numPr>
                <w:ilvl w:val="0"/>
                <w:numId w:val="5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order: SortOrderEnum!  (ASC (для сортировки по возрастанию), DESC (для сортировки по убыванию))</w:t>
            </w:r>
          </w:p>
          <w:p w14:paraId="D9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DA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DB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DC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"getNotifications": {</w:t>
            </w:r>
          </w:p>
          <w:p w14:paraId="DD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577,</w:t>
            </w:r>
          </w:p>
          <w:p w14:paraId="DE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"results": [</w:t>
            </w:r>
          </w:p>
          <w:p w14:paraId="DF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E0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"1",</w:t>
            </w:r>
          </w:p>
          <w:p w14:paraId="E1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</w:t>
            </w:r>
            <w:r>
              <w:rPr>
                <w:rFonts w:ascii="Times New Roman" w:hAnsi="Times New Roman"/>
                <w:color w:val="000000"/>
                <w:sz w:val="28"/>
              </w:rPr>
              <w:t>"message": "Нет доступа к siem [43]1234567890"</w:t>
            </w:r>
          </w:p>
          <w:p w14:paraId="E2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},</w:t>
            </w:r>
          </w:p>
          <w:p w14:paraId="E3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E4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"2",</w:t>
            </w:r>
          </w:p>
          <w:p w14:paraId="E5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"message": "Нет доступа к siem [</w:t>
            </w:r>
            <w:r>
              <w:rPr>
                <w:rFonts w:ascii="Times New Roman" w:hAnsi="Times New Roman"/>
                <w:color w:val="000000"/>
                <w:sz w:val="28"/>
              </w:rPr>
              <w:t>46]swertgh</w:t>
            </w:r>
            <w:r>
              <w:rPr>
                <w:rFonts w:ascii="Times New Roman" w:hAnsi="Times New Roman"/>
                <w:color w:val="000000"/>
                <w:sz w:val="28"/>
              </w:rPr>
              <w:t>"</w:t>
            </w:r>
          </w:p>
          <w:p w14:paraId="E6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</w:t>
            </w:r>
          </w:p>
          <w:p w14:paraId="E7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]</w:t>
            </w:r>
          </w:p>
          <w:p w14:paraId="E8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E9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EA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EB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EC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getSecurityPolicyLogs(</w:t>
            </w:r>
          </w:p>
          <w:p w14:paraId="ED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 GetSecurityPolicyLogsFilterOptions!</w:t>
            </w:r>
          </w:p>
          <w:p w14:paraId="EE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 PaginateOptions!</w:t>
            </w:r>
          </w:p>
          <w:p w14:paraId="EF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 [GetSecurityPolicyLogsSortOptions!]!</w:t>
            </w:r>
          </w:p>
          <w:p w14:paraId="F0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): SecurityPolicyLogListPaginated!</w:t>
            </w:r>
          </w:p>
          <w:p w14:paraId="F1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2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</w:t>
            </w:r>
          </w:p>
          <w:p w14:paraId="F3020000">
            <w:pPr>
              <w:widowControl w:val="1"/>
              <w:numPr>
                <w:ilvl w:val="0"/>
                <w:numId w:val="5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ids: [ID!]</w:t>
            </w:r>
          </w:p>
          <w:p w14:paraId="F4020000">
            <w:pPr>
              <w:widowControl w:val="1"/>
              <w:numPr>
                <w:ilvl w:val="0"/>
                <w:numId w:val="5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search: String</w:t>
            </w:r>
          </w:p>
          <w:p w14:paraId="F5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 </w:t>
            </w:r>
          </w:p>
          <w:p w14:paraId="F6020000">
            <w:pPr>
              <w:widowControl w:val="1"/>
              <w:numPr>
                <w:ilvl w:val="0"/>
                <w:numId w:val="5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cursor: String</w:t>
            </w:r>
          </w:p>
          <w:p w14:paraId="F7020000">
            <w:pPr>
              <w:widowControl w:val="1"/>
              <w:numPr>
                <w:ilvl w:val="0"/>
                <w:numId w:val="5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limit: Int</w:t>
            </w:r>
          </w:p>
          <w:p w14:paraId="F8020000">
            <w:pPr>
              <w:widowControl w:val="1"/>
              <w:numPr>
                <w:ilvl w:val="0"/>
                <w:numId w:val="5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noPagination: Boolean</w:t>
            </w:r>
          </w:p>
          <w:p w14:paraId="F9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</w:t>
            </w:r>
          </w:p>
          <w:p w14:paraId="FA020000">
            <w:pPr>
              <w:widowControl w:val="1"/>
              <w:numPr>
                <w:ilvl w:val="0"/>
                <w:numId w:val="5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fieldName: (ID, POLICY_ID, IMAGE_ID, IMAGE_FULL_PATH, CREATED_AT)</w:t>
            </w:r>
          </w:p>
          <w:p w14:paraId="FB020000">
            <w:pPr>
              <w:widowControl w:val="1"/>
              <w:numPr>
                <w:ilvl w:val="0"/>
                <w:numId w:val="5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order: SortOrderEnum!  (ASC (для сортировки по возрастанию), DESC (для сортировки по убыванию))</w:t>
            </w:r>
          </w:p>
          <w:p w14:paraId="FC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D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FE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FF02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"getSecurityPolicyLogs": {</w:t>
            </w:r>
          </w:p>
          <w:p w14:paraId="0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2,</w:t>
            </w:r>
          </w:p>
          <w:p w14:paraId="0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"results": [</w:t>
            </w:r>
          </w:p>
          <w:p w14:paraId="0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0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"1",</w:t>
            </w:r>
          </w:p>
          <w:p w14:paraId="0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"message": "policy triggered at 2024-08-29T11:02:04Z"</w:t>
            </w:r>
          </w:p>
          <w:p w14:paraId="0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},</w:t>
            </w:r>
          </w:p>
          <w:p w14:paraId="0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0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"2",</w:t>
            </w:r>
          </w:p>
          <w:p w14:paraId="0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"message": "policy triggered at 2024-08-29T11:11:10Z"</w:t>
            </w:r>
          </w:p>
          <w:p w14:paraId="0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</w:t>
            </w:r>
            <w:r>
              <w:rPr>
                <w:rFonts w:ascii="Times New Roman" w:hAnsi="Times New Roman"/>
                <w:color w:val="000000"/>
                <w:sz w:val="28"/>
              </w:rPr>
              <w:t>},</w:t>
            </w:r>
          </w:p>
          <w:p w14:paraId="0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]</w:t>
            </w:r>
          </w:p>
          <w:p w14:paraId="0B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0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0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0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getSecurityPolicies(</w:t>
            </w:r>
          </w:p>
          <w:p w14:paraId="1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 GetSecurityPoliciesFilterOptions!</w:t>
            </w:r>
          </w:p>
          <w:p w14:paraId="1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 PaginateOptions!</w:t>
            </w:r>
          </w:p>
          <w:p w14:paraId="1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 [GetSecurityPoliciesSortOptions!]!</w:t>
            </w:r>
          </w:p>
          <w:p w14:paraId="1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): SecurityPolicyListPaginated!</w:t>
            </w:r>
          </w:p>
          <w:p w14:paraId="1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1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</w:t>
            </w:r>
          </w:p>
          <w:p w14:paraId="16030000">
            <w:pPr>
              <w:widowControl w:val="1"/>
              <w:numPr>
                <w:ilvl w:val="0"/>
                <w:numId w:val="5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ids: [ID!]</w:t>
            </w:r>
          </w:p>
          <w:p w14:paraId="17030000">
            <w:pPr>
              <w:widowControl w:val="1"/>
              <w:numPr>
                <w:ilvl w:val="0"/>
                <w:numId w:val="5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search: String</w:t>
            </w:r>
          </w:p>
          <w:p w14:paraId="18030000">
            <w:pPr>
              <w:widowControl w:val="1"/>
              <w:numPr>
                <w:ilvl w:val="0"/>
                <w:numId w:val="5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type: SecurityPolicyType (ALERT, REACT)</w:t>
            </w:r>
          </w:p>
          <w:p w14:paraId="19030000">
            <w:pPr>
              <w:widowControl w:val="1"/>
              <w:numPr>
                <w:ilvl w:val="0"/>
                <w:numId w:val="5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enabled: Boolean</w:t>
            </w:r>
          </w:p>
          <w:p w14:paraId="1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 </w:t>
            </w:r>
          </w:p>
          <w:p w14:paraId="1B030000">
            <w:pPr>
              <w:widowControl w:val="1"/>
              <w:numPr>
                <w:ilvl w:val="0"/>
                <w:numId w:val="5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cursor: String</w:t>
            </w:r>
          </w:p>
          <w:p w14:paraId="1C030000">
            <w:pPr>
              <w:widowControl w:val="1"/>
              <w:numPr>
                <w:ilvl w:val="0"/>
                <w:numId w:val="5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limit: Int</w:t>
            </w:r>
          </w:p>
          <w:p w14:paraId="1D030000">
            <w:pPr>
              <w:widowControl w:val="1"/>
              <w:numPr>
                <w:ilvl w:val="0"/>
                <w:numId w:val="5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noPagination: Boolean</w:t>
            </w:r>
          </w:p>
          <w:p w14:paraId="1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</w:t>
            </w:r>
          </w:p>
          <w:p w14:paraId="1F030000">
            <w:pPr>
              <w:widowControl w:val="1"/>
              <w:numPr>
                <w:ilvl w:val="0"/>
                <w:numId w:val="5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fieldName: (ID, NAME, TYPE, MAX_CVSS_SCORE, ENABLED, CREATED_AT)</w:t>
            </w:r>
          </w:p>
          <w:p w14:paraId="20030000">
            <w:pPr>
              <w:widowControl w:val="1"/>
              <w:numPr>
                <w:ilvl w:val="0"/>
                <w:numId w:val="5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order: SortOrderEnum!  (ASC (для сортировки по возрастанию), DESC (для сортировки по убыванию))</w:t>
            </w: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2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2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2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"getSecurityPolicies": {</w:t>
            </w:r>
          </w:p>
          <w:p w14:paraId="2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1,</w:t>
            </w:r>
          </w:p>
          <w:p w14:paraId="2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"results": [</w:t>
            </w:r>
          </w:p>
          <w:p w14:paraId="2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2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"1",</w:t>
            </w:r>
          </w:p>
          <w:p w14:paraId="2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"name": "16",</w:t>
            </w:r>
          </w:p>
          <w:p w14:paraId="2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"type": "ALERT",</w:t>
            </w:r>
          </w:p>
          <w:p w14:paraId="2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"description": "",</w:t>
            </w:r>
          </w:p>
          <w:p w14:paraId="2B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"createdByUserID": ""</w:t>
            </w:r>
          </w:p>
          <w:p w14:paraId="2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</w:t>
            </w:r>
            <w:r>
              <w:rPr>
                <w:rFonts w:ascii="Times New Roman" w:hAnsi="Times New Roman"/>
                <w:color w:val="000000"/>
                <w:sz w:val="28"/>
              </w:rPr>
              <w:t>},</w:t>
            </w:r>
          </w:p>
          <w:p w14:paraId="2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]</w:t>
            </w:r>
          </w:p>
          <w:p w14:paraId="2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2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3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3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3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getRepositories(</w:t>
            </w:r>
          </w:p>
          <w:p w14:paraId="3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 GetRepositoriesFilterOptions!</w:t>
            </w:r>
          </w:p>
          <w:p w14:paraId="3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 PaginateOptions!</w:t>
            </w:r>
          </w:p>
          <w:p w14:paraId="3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 [GetRepositoriesSortOptions!]!</w:t>
            </w:r>
          </w:p>
          <w:p w14:paraId="3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): RepositoryListPaginated!</w:t>
            </w:r>
          </w:p>
          <w:p w14:paraId="3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3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</w:t>
            </w:r>
          </w:p>
          <w:p w14:paraId="39030000">
            <w:pPr>
              <w:widowControl w:val="1"/>
              <w:numPr>
                <w:ilvl w:val="0"/>
                <w:numId w:val="5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ids: [ID!]</w:t>
            </w:r>
          </w:p>
          <w:p w14:paraId="3A030000">
            <w:pPr>
              <w:widowControl w:val="1"/>
              <w:numPr>
                <w:ilvl w:val="0"/>
                <w:numId w:val="5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registryIDs: [ID!]</w:t>
            </w:r>
          </w:p>
          <w:p w14:paraId="3B030000">
            <w:pPr>
              <w:widowControl w:val="1"/>
              <w:numPr>
                <w:ilvl w:val="0"/>
                <w:numId w:val="5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</w:t>
            </w:r>
          </w:p>
          <w:p w14:paraId="3C030000">
            <w:pPr>
              <w:widowControl w:val="1"/>
              <w:numPr>
                <w:ilvl w:val="0"/>
                <w:numId w:val="5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search: String</w:t>
            </w:r>
          </w:p>
          <w:p w14:paraId="3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 </w:t>
            </w:r>
          </w:p>
          <w:p w14:paraId="3E030000">
            <w:pPr>
              <w:widowControl w:val="1"/>
              <w:numPr>
                <w:ilvl w:val="0"/>
                <w:numId w:val="5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cursor: String</w:t>
            </w:r>
          </w:p>
          <w:p w14:paraId="3F030000">
            <w:pPr>
              <w:widowControl w:val="1"/>
              <w:numPr>
                <w:ilvl w:val="0"/>
                <w:numId w:val="5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limit: Int</w:t>
            </w:r>
          </w:p>
          <w:p w14:paraId="40030000">
            <w:pPr>
              <w:widowControl w:val="1"/>
              <w:numPr>
                <w:ilvl w:val="0"/>
                <w:numId w:val="5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noPagination: Boolean </w:t>
            </w:r>
          </w:p>
          <w:p w14:paraId="4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</w:t>
            </w:r>
          </w:p>
          <w:p w14:paraId="42030000">
            <w:pPr>
              <w:widowControl w:val="1"/>
              <w:numPr>
                <w:ilvl w:val="0"/>
                <w:numId w:val="6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fieldName: (ID, NAME)</w:t>
            </w:r>
          </w:p>
          <w:p w14:paraId="43030000">
            <w:pPr>
              <w:widowControl w:val="1"/>
              <w:numPr>
                <w:ilvl w:val="0"/>
                <w:numId w:val="6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order: SortOrderEnum!  (ASC (для сортировки по возрастанию), DESC (для сортировки по убыванию))</w:t>
            </w: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4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4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4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"getRepositories": {</w:t>
            </w:r>
          </w:p>
          <w:p w14:paraId="4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1,</w:t>
            </w:r>
          </w:p>
          <w:p w14:paraId="4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"results": [</w:t>
            </w:r>
          </w:p>
          <w:p w14:paraId="4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4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"1",</w:t>
            </w:r>
          </w:p>
          <w:p w14:paraId="4B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</w:t>
            </w:r>
            <w:r>
              <w:rPr>
                <w:rFonts w:ascii="Times New Roman" w:hAnsi="Times New Roman"/>
                <w:color w:val="000000"/>
                <w:sz w:val="28"/>
              </w:rPr>
              <w:t>"name": "google-containers/goproxy"</w:t>
            </w:r>
          </w:p>
          <w:p w14:paraId="4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},</w:t>
            </w:r>
          </w:p>
          <w:p w14:paraId="4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]</w:t>
            </w:r>
          </w:p>
          <w:p w14:paraId="4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4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5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5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5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getClusterInfo: ClusterInfo!</w:t>
            </w: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53030000">
            <w:pPr>
              <w:widowControl w:val="1"/>
              <w:numPr>
                <w:ilvl w:val="0"/>
                <w:numId w:val="6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nodesCount: Int!</w:t>
            </w:r>
          </w:p>
          <w:p w14:paraId="54030000">
            <w:pPr>
              <w:widowControl w:val="1"/>
              <w:numPr>
                <w:ilvl w:val="0"/>
                <w:numId w:val="6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k8sID: String!</w:t>
            </w:r>
          </w:p>
          <w:p w14:paraId="5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5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5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5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"getClusterInfo": {</w:t>
            </w:r>
          </w:p>
          <w:p w14:paraId="5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1,</w:t>
            </w:r>
          </w:p>
          <w:p w14:paraId="5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"results": [</w:t>
            </w:r>
          </w:p>
          <w:p w14:paraId="5B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5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"k8sID": "1"</w:t>
            </w:r>
          </w:p>
          <w:p w14:paraId="5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},</w:t>
            </w:r>
          </w:p>
          <w:p w14:paraId="5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5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6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6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getScanClusterStatus: ScanClusterStatus!</w:t>
            </w: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62030000">
            <w:pPr>
              <w:widowControl w:val="1"/>
              <w:numPr>
                <w:ilvl w:val="0"/>
                <w:numId w:val="6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NOT_SCANNED</w:t>
            </w:r>
          </w:p>
          <w:p w14:paraId="63030000">
            <w:pPr>
              <w:widowControl w:val="1"/>
              <w:numPr>
                <w:ilvl w:val="0"/>
                <w:numId w:val="6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SCANNING</w:t>
            </w:r>
          </w:p>
          <w:p w14:paraId="64030000">
            <w:pPr>
              <w:widowControl w:val="1"/>
              <w:numPr>
                <w:ilvl w:val="0"/>
                <w:numId w:val="6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SCANNED</w:t>
            </w:r>
          </w:p>
          <w:p w14:paraId="65030000">
            <w:pPr>
              <w:widowControl w:val="1"/>
              <w:numPr>
                <w:ilvl w:val="0"/>
                <w:numId w:val="6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FAILED</w:t>
            </w:r>
          </w:p>
          <w:p w14:paraId="66030000">
            <w:pPr>
              <w:widowControl w:val="1"/>
              <w:numPr>
                <w:ilvl w:val="0"/>
                <w:numId w:val="6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TIMEOUT</w:t>
            </w:r>
          </w:p>
          <w:p w14:paraId="6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6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6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6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    "getScanClusterStatus": </w:t>
            </w:r>
            <w:r>
              <w:rPr>
                <w:rFonts w:ascii="Times New Roman" w:hAnsi="Times New Roman"/>
                <w:color w:val="000000"/>
                <w:sz w:val="28"/>
              </w:rPr>
              <w:t>"NOT_SCANNED"</w:t>
            </w:r>
          </w:p>
          <w:p w14:paraId="6B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6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6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6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getAgentSecurityPolicy: AgentSecurityPolicy!</w:t>
            </w: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6F030000">
            <w:pPr>
              <w:widowControl w:val="1"/>
              <w:numPr>
                <w:ilvl w:val="0"/>
                <w:numId w:val="6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actionImageNotScanned: (ALERT, REACT)</w:t>
            </w:r>
          </w:p>
          <w:p w14:paraId="70030000">
            <w:pPr>
              <w:widowControl w:val="1"/>
              <w:numPr>
                <w:ilvl w:val="0"/>
                <w:numId w:val="6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actionConnectionLost: (ALERT, REACT)</w:t>
            </w:r>
          </w:p>
          <w:p w14:paraId="7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7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7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7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"getAgentSecurityPolicy": {</w:t>
            </w:r>
          </w:p>
          <w:p w14:paraId="7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"actionConnectionLost": "ALERT"</w:t>
            </w:r>
          </w:p>
          <w:p w14:paraId="7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7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7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7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7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getLogs(</w:t>
            </w:r>
          </w:p>
          <w:p w14:paraId="7B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 GetLogsFilterOptions!</w:t>
            </w:r>
          </w:p>
          <w:p w14:paraId="7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 PaginateOptions!</w:t>
            </w:r>
          </w:p>
          <w:p w14:paraId="7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 [GetLogsSortOptions!]!</w:t>
            </w:r>
          </w:p>
          <w:p w14:paraId="7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): LogListPaginated!</w:t>
            </w:r>
          </w:p>
          <w:p w14:paraId="7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8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 </w:t>
            </w:r>
          </w:p>
          <w:p w14:paraId="81030000">
            <w:pPr>
              <w:widowControl w:val="1"/>
              <w:numPr>
                <w:ilvl w:val="0"/>
                <w:numId w:val="6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level: (DEBUG, INFO, WARNING, ERROR, FATAL)</w:t>
            </w:r>
          </w:p>
          <w:p w14:paraId="82030000">
            <w:pPr>
              <w:widowControl w:val="1"/>
              <w:numPr>
                <w:ilvl w:val="0"/>
                <w:numId w:val="6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createdAt:</w:t>
            </w:r>
          </w:p>
          <w:p w14:paraId="83030000">
            <w:pPr>
              <w:widowControl w:val="1"/>
              <w:numPr>
                <w:ilvl w:val="1"/>
                <w:numId w:val="6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start: Time</w:t>
            </w:r>
          </w:p>
          <w:p w14:paraId="84030000">
            <w:pPr>
              <w:widowControl w:val="1"/>
              <w:numPr>
                <w:ilvl w:val="1"/>
                <w:numId w:val="6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end: Time</w:t>
            </w:r>
          </w:p>
          <w:p w14:paraId="8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 </w:t>
            </w:r>
          </w:p>
          <w:p w14:paraId="86030000">
            <w:pPr>
              <w:widowControl w:val="1"/>
              <w:numPr>
                <w:ilvl w:val="0"/>
                <w:numId w:val="6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cursor: String</w:t>
            </w:r>
          </w:p>
          <w:p w14:paraId="87030000">
            <w:pPr>
              <w:widowControl w:val="1"/>
              <w:numPr>
                <w:ilvl w:val="0"/>
                <w:numId w:val="6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limit: Int</w:t>
            </w:r>
          </w:p>
          <w:p w14:paraId="88030000">
            <w:pPr>
              <w:widowControl w:val="1"/>
              <w:numPr>
                <w:ilvl w:val="0"/>
                <w:numId w:val="6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noPagination: Boolean</w:t>
            </w:r>
          </w:p>
          <w:p w14:paraId="8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 </w:t>
            </w:r>
          </w:p>
          <w:p w14:paraId="8A030000">
            <w:pPr>
              <w:widowControl w:val="1"/>
              <w:numPr>
                <w:ilvl w:val="0"/>
                <w:numId w:val="6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fieldName: (DATE)</w:t>
            </w:r>
          </w:p>
          <w:p w14:paraId="8B030000">
            <w:pPr>
              <w:widowControl w:val="1"/>
              <w:numPr>
                <w:ilvl w:val="0"/>
                <w:numId w:val="6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order: SortOrderEnum! (ASC (для сортировки по возрастанию), DESC (для сортировки по убыванию))</w:t>
            </w:r>
          </w:p>
          <w:p w14:paraId="8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8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8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8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"getLogs": {</w:t>
            </w:r>
          </w:p>
          <w:p w14:paraId="9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37056,</w:t>
            </w:r>
          </w:p>
          <w:p w14:paraId="9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"results": [</w:t>
            </w:r>
          </w:p>
          <w:p w14:paraId="9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9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"100",</w:t>
            </w:r>
          </w:p>
          <w:p w14:paraId="9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"userId": "",</w:t>
            </w:r>
          </w:p>
          <w:p w14:paraId="9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"message": "</w:t>
            </w:r>
            <w:r>
              <w:rPr>
                <w:rFonts w:ascii="Times New Roman" w:hAnsi="Times New Roman"/>
                <w:color w:val="000000"/>
                <w:sz w:val="28"/>
              </w:rPr>
              <w:t>engine.Execute</w:t>
            </w:r>
            <w:r>
              <w:rPr>
                <w:rFonts w:ascii="Times New Roman" w:hAnsi="Times New Roman"/>
                <w:color w:val="000000"/>
                <w:sz w:val="28"/>
              </w:rPr>
              <w:t>",</w:t>
            </w:r>
          </w:p>
          <w:p w14:paraId="9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"type": null,</w:t>
            </w:r>
          </w:p>
          <w:p w14:paraId="9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</w:t>
            </w:r>
            <w:r>
              <w:rPr>
                <w:rFonts w:ascii="Times New Roman" w:hAnsi="Times New Roman"/>
                <w:color w:val="000000"/>
                <w:sz w:val="28"/>
              </w:rPr>
              <w:t>"data": null</w:t>
            </w:r>
          </w:p>
          <w:p w14:paraId="9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</w:t>
            </w:r>
          </w:p>
          <w:p w14:paraId="9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]</w:t>
            </w:r>
          </w:p>
          <w:p w14:paraId="9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9B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9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</w:tc>
      </w:tr>
      <w:tr>
        <w:trPr>
          <w:trHeight w:hRule="atLeast" w:val="454"/>
        </w:trPr>
        <w:tc>
          <w:tcPr>
            <w:tcW w:type="dxa" w:w="318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9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getSiem(</w:t>
            </w:r>
          </w:p>
          <w:p w14:paraId="9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 GetSiemFilterOptions!</w:t>
            </w:r>
          </w:p>
          <w:p w14:paraId="9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 PaginateOptions!</w:t>
            </w:r>
          </w:p>
          <w:p w14:paraId="A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 [GetSiemSortOptions!]!</w:t>
            </w:r>
          </w:p>
          <w:p w14:paraId="A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): SiemListPaginated!</w:t>
            </w:r>
          </w:p>
          <w:p w14:paraId="A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A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filterOptions: </w:t>
            </w:r>
          </w:p>
          <w:p w14:paraId="A4030000">
            <w:pPr>
              <w:widowControl w:val="1"/>
              <w:numPr>
                <w:ilvl w:val="0"/>
                <w:numId w:val="6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ids: [ID!]</w:t>
            </w:r>
          </w:p>
          <w:p w14:paraId="A5030000">
            <w:pPr>
              <w:widowControl w:val="1"/>
              <w:numPr>
                <w:ilvl w:val="0"/>
                <w:numId w:val="6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</w:t>
            </w:r>
          </w:p>
          <w:p w14:paraId="A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paginateOptions: </w:t>
            </w:r>
          </w:p>
          <w:p w14:paraId="A7030000">
            <w:pPr>
              <w:widowControl w:val="1"/>
              <w:numPr>
                <w:ilvl w:val="0"/>
                <w:numId w:val="6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cursor: String</w:t>
            </w:r>
          </w:p>
          <w:p w14:paraId="A8030000">
            <w:pPr>
              <w:widowControl w:val="1"/>
              <w:numPr>
                <w:ilvl w:val="0"/>
                <w:numId w:val="6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limit: Int</w:t>
            </w:r>
          </w:p>
          <w:p w14:paraId="A9030000">
            <w:pPr>
              <w:widowControl w:val="1"/>
              <w:numPr>
                <w:ilvl w:val="0"/>
                <w:numId w:val="6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noPagination: Boolean</w:t>
            </w:r>
          </w:p>
          <w:p w14:paraId="A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sortOptions: </w:t>
            </w:r>
          </w:p>
          <w:p w14:paraId="AB030000">
            <w:pPr>
              <w:widowControl w:val="1"/>
              <w:numPr>
                <w:ilvl w:val="0"/>
                <w:numId w:val="6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fieldName: (ID, NAME, DATE)</w:t>
            </w:r>
          </w:p>
          <w:p w14:paraId="AC030000">
            <w:pPr>
              <w:widowControl w:val="1"/>
              <w:numPr>
                <w:ilvl w:val="0"/>
                <w:numId w:val="6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order: SortOrderEnum! (ASC (для сортировки по возрастанию), DESC (для сортировки по убыванию))</w:t>
            </w:r>
          </w:p>
        </w:tc>
        <w:tc>
          <w:tcPr>
            <w:tcW w:type="dxa" w:w="24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A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A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A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"getSiem": {</w:t>
            </w:r>
          </w:p>
          <w:p w14:paraId="B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"totalCount": 1,</w:t>
            </w:r>
          </w:p>
          <w:p w14:paraId="B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"results": [</w:t>
            </w:r>
          </w:p>
          <w:p w14:paraId="B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B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"1",</w:t>
            </w:r>
          </w:p>
          <w:p w14:paraId="B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"protocol": "TCP",</w:t>
            </w:r>
          </w:p>
          <w:p w14:paraId="B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"name": "swertgh",</w:t>
            </w:r>
          </w:p>
          <w:p w14:paraId="B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"description": "",</w:t>
            </w:r>
          </w:p>
          <w:p w14:paraId="B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</w:t>
            </w:r>
            <w:r>
              <w:rPr>
                <w:rFonts w:ascii="Times New Roman" w:hAnsi="Times New Roman"/>
                <w:color w:val="000000"/>
                <w:sz w:val="28"/>
              </w:rPr>
              <w:t>"host": "http://localhost:4200"</w:t>
            </w:r>
          </w:p>
          <w:p w14:paraId="B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},</w:t>
            </w:r>
          </w:p>
          <w:p w14:paraId="B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  <w:p w14:paraId="B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]</w:t>
            </w:r>
          </w:p>
          <w:p w14:paraId="BB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B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B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B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BF03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80" w:before="180" w:line="360" w:lineRule="auto"/>
        <w:ind/>
        <w:rPr>
          <w:rFonts w:ascii="Times New Roman" w:hAnsi="Times New Roman"/>
          <w:color w:val="000000"/>
          <w:sz w:val="28"/>
        </w:rPr>
      </w:pPr>
      <w:bookmarkStart w:id="50" w:name="_z337ya"/>
      <w:bookmarkEnd w:id="50"/>
      <w:r>
        <w:rPr>
          <w:rFonts w:ascii="Times New Roman" w:hAnsi="Times New Roman"/>
          <w:color w:val="000000"/>
          <w:sz w:val="28"/>
        </w:rPr>
        <w:t>Примеры запросов для использования mutation (изменения данных) приведены ниже. Для этого типа запросов не обязателен ответ в ряде случаев. Для получения ID и входных параметров сущностей нужно использовать query-запросы.</w:t>
      </w:r>
    </w:p>
    <w:p w14:paraId="C0030000">
      <w:pPr>
        <w:keepNext w:val="1"/>
        <w:widowControl w:val="1"/>
        <w:numPr>
          <w:ilvl w:val="0"/>
          <w:numId w:val="32"/>
        </w:numPr>
        <w:pBdr>
          <w:top w:sz="4" w:val="nil"/>
          <w:left w:sz="4" w:val="nil"/>
          <w:bottom w:sz="4" w:val="nil"/>
          <w:right w:sz="4" w:val="nil"/>
          <w:between w:sz="4" w:val="nil"/>
        </w:pBdr>
        <w:spacing w:after="120" w:before="120" w:line="360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– Запросы mutation</w:t>
      </w:r>
    </w:p>
    <w:tbl>
      <w:tblPr>
        <w:tblStyle w:val="Style_8"/>
        <w:tblW w:type="auto" w:w="0"/>
        <w:tblInd w:type="dxa" w:w="-100"/>
        <w:tblLayout w:type="fixed"/>
      </w:tblPr>
      <w:tblGrid>
        <w:gridCol w:w="2738"/>
        <w:gridCol w:w="5161"/>
        <w:gridCol w:w="2556"/>
      </w:tblGrid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D9D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Формат запроса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D9D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Входные параметры (параметр, тип данных, обязательность, примечания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D9D9D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Пример ответа</w:t>
            </w: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createRegistry(</w:t>
            </w:r>
            <w:r>
              <w:rPr>
                <w:rFonts w:ascii="Times New Roman" w:hAnsi="Times New Roman"/>
                <w:color w:val="000000"/>
                <w:sz w:val="28"/>
              </w:rPr>
              <w:t>input: CreateRegistryInput!): CreateRegistryResult!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5030000">
            <w:pPr>
              <w:widowControl w:val="1"/>
              <w:numPr>
                <w:ilvl w:val="0"/>
                <w:numId w:val="7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host: String!</w:t>
            </w:r>
          </w:p>
          <w:p w14:paraId="C6030000">
            <w:pPr>
              <w:widowControl w:val="1"/>
              <w:numPr>
                <w:ilvl w:val="0"/>
                <w:numId w:val="7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C7030000">
            <w:pPr>
              <w:widowControl w:val="1"/>
              <w:numPr>
                <w:ilvl w:val="0"/>
                <w:numId w:val="7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String!</w:t>
            </w:r>
          </w:p>
          <w:p w14:paraId="C8030000">
            <w:pPr>
              <w:widowControl w:val="1"/>
              <w:numPr>
                <w:ilvl w:val="0"/>
                <w:numId w:val="7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registryUser: String</w:t>
            </w:r>
          </w:p>
          <w:p w14:paraId="C9030000">
            <w:pPr>
              <w:widowControl w:val="1"/>
              <w:numPr>
                <w:ilvl w:val="0"/>
                <w:numId w:val="7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registryPassword: String</w:t>
            </w:r>
          </w:p>
          <w:p w14:paraId="CA030000">
            <w:pPr>
              <w:widowControl w:val="1"/>
              <w:numPr>
                <w:ilvl w:val="0"/>
                <w:numId w:val="7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registryToken: String</w:t>
            </w:r>
          </w:p>
          <w:p w14:paraId="CB030000">
            <w:pPr>
              <w:widowControl w:val="1"/>
              <w:numPr>
                <w:ilvl w:val="0"/>
                <w:numId w:val="7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insecure: Boolean!</w:t>
            </w:r>
          </w:p>
          <w:p w14:paraId="C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C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C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"createRegistry": {</w:t>
            </w:r>
          </w:p>
          <w:p w14:paraId="D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D1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"29",</w:t>
            </w:r>
          </w:p>
          <w:p w14:paraId="D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"name": "dknd",</w:t>
            </w:r>
          </w:p>
          <w:p w14:paraId="D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"description": "dknd"</w:t>
            </w:r>
          </w:p>
          <w:p w14:paraId="D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D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D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D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D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D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updateRegistry(</w:t>
            </w:r>
            <w:r>
              <w:rPr>
                <w:rFonts w:ascii="Times New Roman" w:hAnsi="Times New Roman"/>
                <w:color w:val="000000"/>
                <w:sz w:val="28"/>
              </w:rPr>
              <w:t>input: UpdateRegistryInput!): UpdateRegistryResult!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DA030000">
            <w:pPr>
              <w:widowControl w:val="1"/>
              <w:numPr>
                <w:ilvl w:val="0"/>
                <w:numId w:val="7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DB030000">
            <w:pPr>
              <w:widowControl w:val="1"/>
              <w:numPr>
                <w:ilvl w:val="0"/>
                <w:numId w:val="7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host: String</w:t>
            </w:r>
          </w:p>
          <w:p w14:paraId="DC030000">
            <w:pPr>
              <w:widowControl w:val="1"/>
              <w:numPr>
                <w:ilvl w:val="0"/>
                <w:numId w:val="7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</w:t>
            </w:r>
          </w:p>
          <w:p w14:paraId="DD030000">
            <w:pPr>
              <w:widowControl w:val="1"/>
              <w:numPr>
                <w:ilvl w:val="0"/>
                <w:numId w:val="7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</w:t>
            </w:r>
          </w:p>
          <w:p w14:paraId="DE030000">
            <w:pPr>
              <w:widowControl w:val="1"/>
              <w:numPr>
                <w:ilvl w:val="0"/>
                <w:numId w:val="7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registryUser: String</w:t>
            </w:r>
          </w:p>
          <w:p w14:paraId="DF030000">
            <w:pPr>
              <w:widowControl w:val="1"/>
              <w:numPr>
                <w:ilvl w:val="0"/>
                <w:numId w:val="7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registryPassword: String</w:t>
            </w:r>
          </w:p>
          <w:p w14:paraId="E0030000">
            <w:pPr>
              <w:widowControl w:val="1"/>
              <w:numPr>
                <w:ilvl w:val="0"/>
                <w:numId w:val="7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registryToken: String</w:t>
            </w:r>
          </w:p>
          <w:p w14:paraId="E1030000">
            <w:pPr>
              <w:widowControl w:val="1"/>
              <w:numPr>
                <w:ilvl w:val="0"/>
                <w:numId w:val="7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insecure: Boolean</w:t>
            </w:r>
          </w:p>
          <w:p w14:paraId="E2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E3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E4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E5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"updateRegistry": {</w:t>
            </w:r>
          </w:p>
          <w:p w14:paraId="E6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E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"1",</w:t>
            </w:r>
          </w:p>
          <w:p w14:paraId="E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"name": "dknd",</w:t>
            </w:r>
          </w:p>
          <w:p w14:paraId="E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"description": "dknd"</w:t>
            </w:r>
          </w:p>
          <w:p w14:paraId="E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EB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E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E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E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E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createNexusRegistries(</w:t>
            </w:r>
            <w:r>
              <w:rPr>
                <w:rFonts w:ascii="Times New Roman" w:hAnsi="Times New Roman"/>
                <w:color w:val="000000"/>
                <w:sz w:val="28"/>
              </w:rPr>
              <w:t>input: CreateNexusRegistriesInput!): CreateNexusRegistriesResult!</w:t>
            </w:r>
          </w:p>
          <w:p w14:paraId="F0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1030000">
            <w:pPr>
              <w:widowControl w:val="1"/>
              <w:numPr>
                <w:ilvl w:val="0"/>
                <w:numId w:val="7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registryUser: String!</w:t>
            </w:r>
          </w:p>
          <w:p w14:paraId="F2030000">
            <w:pPr>
              <w:widowControl w:val="1"/>
              <w:numPr>
                <w:ilvl w:val="0"/>
                <w:numId w:val="7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registryPassword: String!</w:t>
            </w:r>
          </w:p>
          <w:p w14:paraId="F3030000">
            <w:pPr>
              <w:widowControl w:val="1"/>
              <w:numPr>
                <w:ilvl w:val="0"/>
                <w:numId w:val="7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insecure: Boolean!</w:t>
            </w:r>
          </w:p>
          <w:p w14:paraId="F4030000">
            <w:pPr>
              <w:widowControl w:val="1"/>
              <w:numPr>
                <w:ilvl w:val="0"/>
                <w:numId w:val="7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repositories: [NexusRepository!]!</w:t>
            </w:r>
          </w:p>
          <w:p w14:paraId="F5030000">
            <w:pPr>
              <w:widowControl w:val="1"/>
              <w:numPr>
                <w:ilvl w:val="1"/>
                <w:numId w:val="7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F6030000">
            <w:pPr>
              <w:widowControl w:val="1"/>
              <w:numPr>
                <w:ilvl w:val="1"/>
                <w:numId w:val="7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url: String!</w:t>
            </w:r>
          </w:p>
          <w:p w14:paraId="F7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8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F9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FA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"createNexusRegistries": {</w:t>
            </w:r>
          </w:p>
          <w:p w14:paraId="FB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FC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"39",</w:t>
            </w:r>
          </w:p>
          <w:p w14:paraId="FD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"name": "123"</w:t>
            </w:r>
          </w:p>
          <w:p w14:paraId="FE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FF03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0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01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2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scanNexusRepositories(</w:t>
            </w:r>
            <w:r>
              <w:rPr>
                <w:rFonts w:ascii="Times New Roman" w:hAnsi="Times New Roman"/>
                <w:color w:val="000000"/>
                <w:sz w:val="28"/>
              </w:rPr>
              <w:t>input: ScanNexusInput!): [ScanNexusRepositoriesResult!]!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3040000">
            <w:pPr>
              <w:widowControl w:val="1"/>
              <w:numPr>
                <w:ilvl w:val="0"/>
                <w:numId w:val="7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host: String!</w:t>
            </w:r>
          </w:p>
          <w:p w14:paraId="04040000">
            <w:pPr>
              <w:widowControl w:val="1"/>
              <w:numPr>
                <w:ilvl w:val="0"/>
                <w:numId w:val="7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registryUser: String!</w:t>
            </w:r>
          </w:p>
          <w:p w14:paraId="05040000">
            <w:pPr>
              <w:widowControl w:val="1"/>
              <w:numPr>
                <w:ilvl w:val="0"/>
                <w:numId w:val="7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registryPassword: String!</w:t>
            </w:r>
          </w:p>
          <w:p w14:paraId="0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08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09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"scanNexusRepositories": null</w:t>
            </w:r>
          </w:p>
          <w:p w14:paraId="0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0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scanRegistry(</w:t>
            </w:r>
            <w:r>
              <w:rPr>
                <w:rFonts w:ascii="Times New Roman" w:hAnsi="Times New Roman"/>
                <w:color w:val="000000"/>
                <w:sz w:val="28"/>
              </w:rPr>
              <w:t>registryID: ID!): Void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D040000">
            <w:pPr>
              <w:widowControl w:val="1"/>
              <w:numPr>
                <w:ilvl w:val="0"/>
                <w:numId w:val="7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registryID: ID!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0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1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"scanRegistry": null</w:t>
            </w:r>
          </w:p>
          <w:p w14:paraId="11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12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13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createAgent(</w:t>
            </w:r>
            <w:r>
              <w:rPr>
                <w:rFonts w:ascii="Times New Roman" w:hAnsi="Times New Roman"/>
                <w:color w:val="000000"/>
                <w:sz w:val="28"/>
              </w:rPr>
              <w:t>input: CreateAgentInput!): CreateAgentResult!</w:t>
            </w:r>
          </w:p>
          <w:p w14:paraId="14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15040000">
            <w:pPr>
              <w:widowControl w:val="1"/>
              <w:numPr>
                <w:ilvl w:val="0"/>
                <w:numId w:val="7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16040000">
            <w:pPr>
              <w:widowControl w:val="1"/>
              <w:numPr>
                <w:ilvl w:val="0"/>
                <w:numId w:val="7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host: String!</w:t>
            </w:r>
          </w:p>
          <w:p w14:paraId="17040000">
            <w:pPr>
              <w:widowControl w:val="1"/>
              <w:numPr>
                <w:ilvl w:val="0"/>
                <w:numId w:val="7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insecure: Boolean!</w:t>
            </w:r>
          </w:p>
          <w:p w14:paraId="18040000">
            <w:pPr>
              <w:widowControl w:val="1"/>
              <w:numPr>
                <w:ilvl w:val="0"/>
                <w:numId w:val="7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actionImageNotScanned: (ALERT, REACT)</w:t>
            </w:r>
          </w:p>
          <w:p w14:paraId="19040000">
            <w:pPr>
              <w:widowControl w:val="1"/>
              <w:numPr>
                <w:ilvl w:val="0"/>
                <w:numId w:val="7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actionConnectionLost: (ALERT, REACT)</w:t>
            </w:r>
          </w:p>
          <w:p w14:paraId="1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1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1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1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"createAgent": {</w:t>
            </w:r>
          </w:p>
          <w:p w14:paraId="1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1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"39",</w:t>
            </w:r>
          </w:p>
          <w:p w14:paraId="2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"name": "123"</w:t>
            </w:r>
          </w:p>
          <w:p w14:paraId="21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22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23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24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25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2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updateAgent(</w:t>
            </w:r>
            <w:r>
              <w:rPr>
                <w:rFonts w:ascii="Times New Roman" w:hAnsi="Times New Roman"/>
                <w:color w:val="000000"/>
                <w:sz w:val="28"/>
              </w:rPr>
              <w:t>input: UpdateAgentInput!): UpdateAgentResult!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27040000">
            <w:pPr>
              <w:widowControl w:val="1"/>
              <w:numPr>
                <w:ilvl w:val="0"/>
                <w:numId w:val="7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28040000">
            <w:pPr>
              <w:widowControl w:val="1"/>
              <w:numPr>
                <w:ilvl w:val="0"/>
                <w:numId w:val="7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</w:t>
            </w:r>
          </w:p>
          <w:p w14:paraId="29040000">
            <w:pPr>
              <w:widowControl w:val="1"/>
              <w:numPr>
                <w:ilvl w:val="0"/>
                <w:numId w:val="7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host: String</w:t>
            </w:r>
          </w:p>
          <w:p w14:paraId="2A040000">
            <w:pPr>
              <w:widowControl w:val="1"/>
              <w:numPr>
                <w:ilvl w:val="0"/>
                <w:numId w:val="7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insecure: Boolean</w:t>
            </w:r>
          </w:p>
          <w:p w14:paraId="2B040000">
            <w:pPr>
              <w:widowControl w:val="1"/>
              <w:numPr>
                <w:ilvl w:val="0"/>
                <w:numId w:val="7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actionImageNotScanned: (ALERT, REACT)</w:t>
            </w:r>
          </w:p>
          <w:p w14:paraId="2C040000">
            <w:pPr>
              <w:widowControl w:val="1"/>
              <w:numPr>
                <w:ilvl w:val="0"/>
                <w:numId w:val="7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actionConnectionLost: (ALERT, REACT)</w:t>
            </w:r>
          </w:p>
          <w:p w14:paraId="2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2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2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3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"updateAgent": {</w:t>
            </w:r>
          </w:p>
          <w:p w14:paraId="31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32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"39",</w:t>
            </w:r>
          </w:p>
          <w:p w14:paraId="33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"name": "123"</w:t>
            </w:r>
          </w:p>
          <w:p w14:paraId="34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35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3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3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38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39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deleteAgent(</w:t>
            </w:r>
            <w:r>
              <w:rPr>
                <w:rFonts w:ascii="Times New Roman" w:hAnsi="Times New Roman"/>
                <w:color w:val="000000"/>
                <w:sz w:val="28"/>
              </w:rPr>
              <w:t>id: ID!): Void</w:t>
            </w:r>
          </w:p>
          <w:p w14:paraId="3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3B040000">
            <w:pPr>
              <w:widowControl w:val="1"/>
              <w:numPr>
                <w:ilvl w:val="0"/>
                <w:numId w:val="7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3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3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3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"deleteAgent": null</w:t>
            </w:r>
          </w:p>
          <w:p w14:paraId="3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4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41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42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createCluster(</w:t>
            </w:r>
            <w:r>
              <w:rPr>
                <w:rFonts w:ascii="Times New Roman" w:hAnsi="Times New Roman"/>
                <w:color w:val="000000"/>
                <w:sz w:val="28"/>
              </w:rPr>
              <w:t>input: CreateClusterInput!): Void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43040000">
            <w:pPr>
              <w:widowControl w:val="1"/>
              <w:numPr>
                <w:ilvl w:val="0"/>
                <w:numId w:val="7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k8sID: String!</w:t>
            </w:r>
          </w:p>
          <w:p w14:paraId="44040000">
            <w:pPr>
              <w:widowControl w:val="1"/>
              <w:numPr>
                <w:ilvl w:val="0"/>
                <w:numId w:val="7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agentID: ID!</w:t>
            </w:r>
          </w:p>
          <w:p w14:paraId="45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4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4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48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"createCluster": null</w:t>
            </w:r>
          </w:p>
          <w:p w14:paraId="49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4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4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4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createClusterComplianceCheck(</w:t>
            </w:r>
          </w:p>
          <w:p w14:paraId="4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clusterK8SID: String!</w:t>
            </w:r>
          </w:p>
          <w:p w14:paraId="4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input: CreateClusterComplianceReport!</w:t>
            </w:r>
          </w:p>
          <w:p w14:paraId="4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): Void</w:t>
            </w:r>
          </w:p>
          <w:p w14:paraId="5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51040000">
            <w:pPr>
              <w:widowControl w:val="1"/>
              <w:numPr>
                <w:ilvl w:val="0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clusterK8SID: String!</w:t>
            </w:r>
          </w:p>
          <w:p w14:paraId="52040000">
            <w:pPr>
              <w:widowControl w:val="1"/>
              <w:numPr>
                <w:ilvl w:val="0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input: checks: </w:t>
            </w:r>
          </w:p>
          <w:p w14:paraId="53040000">
            <w:pPr>
              <w:widowControl w:val="1"/>
              <w:numPr>
                <w:ilvl w:val="1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checkID: String!</w:t>
            </w:r>
          </w:p>
          <w:p w14:paraId="54040000">
            <w:pPr>
              <w:widowControl w:val="1"/>
              <w:numPr>
                <w:ilvl w:val="1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55040000">
            <w:pPr>
              <w:widowControl w:val="1"/>
              <w:numPr>
                <w:ilvl w:val="1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String!</w:t>
            </w:r>
          </w:p>
          <w:p w14:paraId="56040000">
            <w:pPr>
              <w:widowControl w:val="1"/>
              <w:numPr>
                <w:ilvl w:val="1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severity: Severity! (CRITICAL, HIGH, MEDIUM, LOW, UNKNOWN)</w:t>
            </w:r>
          </w:p>
          <w:p w14:paraId="57040000">
            <w:pPr>
              <w:widowControl w:val="1"/>
              <w:numPr>
                <w:ilvl w:val="1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result: [CreateComplianceCheckResult!]</w:t>
            </w:r>
          </w:p>
          <w:p w14:paraId="58040000">
            <w:pPr>
              <w:widowControl w:val="1"/>
              <w:numPr>
                <w:ilvl w:val="2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vulnerabilityID: String!</w:t>
            </w:r>
          </w:p>
          <w:p w14:paraId="59040000">
            <w:pPr>
              <w:widowControl w:val="1"/>
              <w:numPr>
                <w:ilvl w:val="2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title: String!</w:t>
            </w:r>
          </w:p>
          <w:p w14:paraId="5A040000">
            <w:pPr>
              <w:widowControl w:val="1"/>
              <w:numPr>
                <w:ilvl w:val="2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String!</w:t>
            </w:r>
          </w:p>
          <w:p w14:paraId="5B040000">
            <w:pPr>
              <w:widowControl w:val="1"/>
              <w:numPr>
                <w:ilvl w:val="2"/>
                <w:numId w:val="7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targetMessages: [CreateTargetMessageResolution!]!</w:t>
            </w:r>
          </w:p>
          <w:p w14:paraId="5C040000">
            <w:pPr>
              <w:widowControl w:val="1"/>
              <w:numPr>
                <w:ilvl w:val="3"/>
                <w:numId w:val="8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target: String!</w:t>
            </w:r>
          </w:p>
          <w:p w14:paraId="5D040000">
            <w:pPr>
              <w:widowControl w:val="1"/>
              <w:numPr>
                <w:ilvl w:val="3"/>
                <w:numId w:val="8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message: String!</w:t>
            </w:r>
          </w:p>
          <w:p w14:paraId="5E040000">
            <w:pPr>
              <w:widowControl w:val="1"/>
              <w:numPr>
                <w:ilvl w:val="2"/>
                <w:numId w:val="8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resolution: String!</w:t>
            </w:r>
          </w:p>
          <w:p w14:paraId="5F040000">
            <w:pPr>
              <w:widowControl w:val="1"/>
              <w:numPr>
                <w:ilvl w:val="2"/>
                <w:numId w:val="8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severity: Severity! (CRITICAL, HIGH, MEDIUM, LOW, UNKNOWN)</w:t>
            </w:r>
          </w:p>
          <w:p w14:paraId="60040000">
            <w:pPr>
              <w:widowControl w:val="1"/>
              <w:numPr>
                <w:ilvl w:val="2"/>
                <w:numId w:val="8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url: String!</w:t>
            </w:r>
          </w:p>
          <w:p w14:paraId="61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62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63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64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"CreateClusterCompliance": null</w:t>
            </w:r>
          </w:p>
          <w:p w14:paraId="65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6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6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scanImage(</w:t>
            </w:r>
            <w:r>
              <w:rPr>
                <w:rFonts w:ascii="Times New Roman" w:hAnsi="Times New Roman"/>
                <w:color w:val="000000"/>
                <w:sz w:val="28"/>
              </w:rPr>
              <w:t>imageID: ID!): Void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68040000">
            <w:pPr>
              <w:widowControl w:val="1"/>
              <w:numPr>
                <w:ilvl w:val="0"/>
                <w:numId w:val="8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imageID: ID!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69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6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6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"scanImage": null</w:t>
            </w:r>
          </w:p>
          <w:p w14:paraId="6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6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6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6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updateLicense(</w:t>
            </w:r>
            <w:r>
              <w:rPr>
                <w:rFonts w:ascii="Times New Roman" w:hAnsi="Times New Roman"/>
                <w:color w:val="000000"/>
                <w:sz w:val="28"/>
              </w:rPr>
              <w:t>input: UpdateLicenseInput!): UpdateLicenseResult!</w:t>
            </w:r>
          </w:p>
          <w:p w14:paraId="7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71040000">
            <w:pPr>
              <w:widowControl w:val="1"/>
              <w:numPr>
                <w:ilvl w:val="0"/>
                <w:numId w:val="8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token: String!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72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73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74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"updateLicense": {</w:t>
            </w:r>
          </w:p>
          <w:p w14:paraId="75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7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"d14527a0-211d-45e2-9f36-f17ef33449e9",</w:t>
            </w:r>
          </w:p>
          <w:p w14:paraId="7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</w:t>
            </w:r>
            <w:r>
              <w:rPr>
                <w:rFonts w:ascii="Times New Roman" w:hAnsi="Times New Roman"/>
                <w:color w:val="000000"/>
                <w:sz w:val="28"/>
              </w:rPr>
              <w:t>"createdAt": "2024-09-02"</w:t>
            </w:r>
          </w:p>
          <w:p w14:paraId="78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79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7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7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7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7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deactivateLicense: DeactivateLicenseResult!</w:t>
            </w:r>
          </w:p>
          <w:p w14:paraId="7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7F040000">
            <w:pPr>
              <w:widowControl w:val="1"/>
              <w:numPr>
                <w:ilvl w:val="0"/>
                <w:numId w:val="8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record: License!</w:t>
            </w:r>
          </w:p>
          <w:p w14:paraId="80040000">
            <w:pPr>
              <w:widowControl w:val="1"/>
              <w:numPr>
                <w:ilvl w:val="1"/>
                <w:numId w:val="8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81040000">
            <w:pPr>
              <w:widowControl w:val="1"/>
              <w:numPr>
                <w:ilvl w:val="1"/>
                <w:numId w:val="8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nodeCount: Int!</w:t>
            </w:r>
          </w:p>
          <w:p w14:paraId="82040000">
            <w:pPr>
              <w:widowControl w:val="1"/>
              <w:numPr>
                <w:ilvl w:val="1"/>
                <w:numId w:val="8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subject: String!</w:t>
            </w:r>
          </w:p>
          <w:p w14:paraId="83040000">
            <w:pPr>
              <w:widowControl w:val="1"/>
              <w:numPr>
                <w:ilvl w:val="1"/>
                <w:numId w:val="8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expiresAt: Date!</w:t>
            </w:r>
          </w:p>
          <w:p w14:paraId="84040000">
            <w:pPr>
              <w:widowControl w:val="1"/>
              <w:numPr>
                <w:ilvl w:val="1"/>
                <w:numId w:val="8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createdAt: Date!</w:t>
            </w:r>
          </w:p>
          <w:p w14:paraId="85040000">
            <w:pPr>
              <w:widowControl w:val="1"/>
              <w:numPr>
                <w:ilvl w:val="0"/>
                <w:numId w:val="8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query: Query!</w:t>
            </w:r>
          </w:p>
          <w:p w14:paraId="8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8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  <w:p w14:paraId="88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89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"deactivateLicense": {</w:t>
            </w:r>
          </w:p>
          <w:p w14:paraId="8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8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"627"</w:t>
            </w:r>
          </w:p>
          <w:p w14:paraId="8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8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8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8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9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91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createNotification(</w:t>
            </w:r>
            <w:r>
              <w:rPr>
                <w:rFonts w:ascii="Times New Roman" w:hAnsi="Times New Roman"/>
                <w:color w:val="000000"/>
                <w:sz w:val="28"/>
              </w:rPr>
              <w:t>input: CreateNotificationInput!): CreateNotificationResult!</w:t>
            </w:r>
          </w:p>
          <w:p w14:paraId="92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93040000">
            <w:pPr>
              <w:widowControl w:val="1"/>
              <w:numPr>
                <w:ilvl w:val="0"/>
                <w:numId w:val="8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message: String!</w:t>
            </w:r>
          </w:p>
          <w:p w14:paraId="94040000">
            <w:pPr>
              <w:widowControl w:val="1"/>
              <w:numPr>
                <w:ilvl w:val="0"/>
                <w:numId w:val="8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meta: Map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95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9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9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"createNotification": {</w:t>
            </w:r>
          </w:p>
          <w:p w14:paraId="98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99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"627"</w:t>
            </w:r>
          </w:p>
          <w:p w14:paraId="9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9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9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9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9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9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createSecurityPolicyLog(</w:t>
            </w:r>
            <w:r>
              <w:rPr>
                <w:rFonts w:ascii="Times New Roman" w:hAnsi="Times New Roman"/>
                <w:color w:val="000000"/>
                <w:sz w:val="28"/>
              </w:rPr>
              <w:t>input: CreateSecurityPolicyLogInput!): CreateSecurityPolicyLogResult!</w:t>
            </w:r>
          </w:p>
          <w:p w14:paraId="A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A1040000">
            <w:pPr>
              <w:widowControl w:val="1"/>
              <w:numPr>
                <w:ilvl w:val="0"/>
                <w:numId w:val="8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A2040000">
            <w:pPr>
              <w:widowControl w:val="1"/>
              <w:numPr>
                <w:ilvl w:val="0"/>
                <w:numId w:val="8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type: SecurityPolicyType!  (ALERT, REACT)</w:t>
            </w:r>
          </w:p>
          <w:p w14:paraId="A3040000">
            <w:pPr>
              <w:widowControl w:val="1"/>
              <w:numPr>
                <w:ilvl w:val="0"/>
                <w:numId w:val="8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maxCvssScore: Decimal</w:t>
            </w:r>
          </w:p>
          <w:p w14:paraId="A4040000">
            <w:pPr>
              <w:widowControl w:val="1"/>
              <w:numPr>
                <w:ilvl w:val="0"/>
                <w:numId w:val="8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bannedCveIds: [String!]</w:t>
            </w:r>
          </w:p>
          <w:p w14:paraId="A5040000">
            <w:pPr>
              <w:widowControl w:val="1"/>
              <w:numPr>
                <w:ilvl w:val="0"/>
                <w:numId w:val="8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enabled: Boolean!</w:t>
            </w:r>
          </w:p>
          <w:p w14:paraId="A6040000">
            <w:pPr>
              <w:widowControl w:val="1"/>
              <w:numPr>
                <w:ilvl w:val="0"/>
                <w:numId w:val="8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forbidCapabilities: [CapabilityEnum!] (AUDIT_CONTROL, AUDIT_READ, BLOCK_SUSPEND, BPF, CHECKPOINT_RESTORE, </w:t>
            </w:r>
            <w:r>
              <w:rPr>
                <w:rFonts w:ascii="Times New Roman" w:hAnsi="Times New Roman"/>
                <w:color w:val="000000"/>
                <w:sz w:val="28"/>
              </w:rPr>
              <w:t>DAC_READ_SEARCH, IPC_LOCK, IPC_OWNER, LEASE, LINUX_IMMUTABLE, MAC_ADMIN, MAC_OVERRIDE, NET_ADMIN, NET_BROADCAST, PERFMON, SYS_ADMIN, SYS_BOOT, SYS_MODULE, SYS_NICE, SYS_PACCT, SYS_PTRACE, SYS_RAWIO, SYS_RESOURCE, SYS_TIME, SYS_TTY_CONFIG, SYSLOG, WAKE_ALARM)</w:t>
            </w:r>
          </w:p>
          <w:p w14:paraId="A7040000">
            <w:pPr>
              <w:widowControl w:val="1"/>
              <w:numPr>
                <w:ilvl w:val="0"/>
                <w:numId w:val="8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blockPrivilegedRun: Boolean</w:t>
            </w:r>
          </w:p>
          <w:p w14:paraId="A8040000">
            <w:pPr>
              <w:widowControl w:val="1"/>
              <w:numPr>
                <w:ilvl w:val="0"/>
                <w:numId w:val="8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blockRootRun: Boolean</w:t>
            </w:r>
          </w:p>
          <w:p w14:paraId="A9040000">
            <w:pPr>
              <w:widowControl w:val="1"/>
              <w:numPr>
                <w:ilvl w:val="0"/>
                <w:numId w:val="85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</w:t>
            </w:r>
          </w:p>
          <w:p w14:paraId="A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A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A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A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"createSecurityPolicyLog": {</w:t>
            </w:r>
          </w:p>
          <w:p w14:paraId="A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"records": [</w:t>
            </w:r>
          </w:p>
          <w:p w14:paraId="A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{</w:t>
            </w:r>
          </w:p>
          <w:p w14:paraId="B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"id": "74",</w:t>
            </w:r>
          </w:p>
          <w:p w14:paraId="B1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"message": "test",</w:t>
            </w:r>
          </w:p>
          <w:p w14:paraId="B2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  "createdAt": "2024-09-</w:t>
            </w:r>
            <w:r>
              <w:rPr>
                <w:rFonts w:ascii="Times New Roman" w:hAnsi="Times New Roman"/>
                <w:color w:val="000000"/>
                <w:sz w:val="28"/>
              </w:rPr>
              <w:t>05T11:51:11.724122Z"</w:t>
            </w:r>
          </w:p>
          <w:p w14:paraId="B3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}</w:t>
            </w:r>
          </w:p>
          <w:p w14:paraId="B4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]</w:t>
            </w:r>
          </w:p>
          <w:p w14:paraId="B5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B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B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B8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B9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createSecurityPolicy(</w:t>
            </w:r>
            <w:r>
              <w:rPr>
                <w:rFonts w:ascii="Times New Roman" w:hAnsi="Times New Roman"/>
                <w:color w:val="000000"/>
                <w:sz w:val="28"/>
              </w:rPr>
              <w:t>input: CreateSecurityPolicyInput!): CreateSecurityPolicyResult!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BA040000">
            <w:pPr>
              <w:widowControl w:val="1"/>
              <w:numPr>
                <w:ilvl w:val="0"/>
                <w:numId w:val="8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BB040000">
            <w:pPr>
              <w:widowControl w:val="1"/>
              <w:numPr>
                <w:ilvl w:val="0"/>
                <w:numId w:val="8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type: SecurityPolicyType!</w:t>
            </w:r>
          </w:p>
          <w:p w14:paraId="BC040000">
            <w:pPr>
              <w:widowControl w:val="1"/>
              <w:numPr>
                <w:ilvl w:val="0"/>
                <w:numId w:val="8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maxCvssScore: Decimal</w:t>
            </w:r>
          </w:p>
          <w:p w14:paraId="BD040000">
            <w:pPr>
              <w:widowControl w:val="1"/>
              <w:numPr>
                <w:ilvl w:val="0"/>
                <w:numId w:val="8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bannedCveIds: [String!]</w:t>
            </w:r>
          </w:p>
          <w:p w14:paraId="BE040000">
            <w:pPr>
              <w:widowControl w:val="1"/>
              <w:numPr>
                <w:ilvl w:val="0"/>
                <w:numId w:val="8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enabled: Boolean!</w:t>
            </w:r>
          </w:p>
          <w:p w14:paraId="BF040000">
            <w:pPr>
              <w:widowControl w:val="1"/>
              <w:numPr>
                <w:ilvl w:val="0"/>
                <w:numId w:val="8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forbidCapabilities: [CapabilityEnum!] (AUDIT_CONTROL, AUDIT_READ, BLOCK_SUSPEND, BPF, CHECKPOINT_RESTORE, </w:t>
            </w:r>
            <w:r>
              <w:rPr>
                <w:rFonts w:ascii="Times New Roman" w:hAnsi="Times New Roman"/>
                <w:color w:val="000000"/>
                <w:sz w:val="28"/>
              </w:rPr>
              <w:t>DAC_READ_SEARCH, IPC_LOCK, IPC_OWNER, LEASE, LINUX_IMMUTABLE, MAC_ADMIN, MAC_OVERRIDE, NET_ADMIN, NET_BROADCAST, PERFMON, SYS_ADMIN, SYS_BOOT, SYS_MODULE, SYS_NICE, SYS_PACCT, SYS_PTRACE, SYS_RAWIO, SYS_RESOURCE, SYS_TIME, SYS_TTY_CONFIG, SYSLOG, WAKE_ALARM)</w:t>
            </w:r>
          </w:p>
          <w:p w14:paraId="C0040000">
            <w:pPr>
              <w:widowControl w:val="1"/>
              <w:numPr>
                <w:ilvl w:val="0"/>
                <w:numId w:val="8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blockPrivilegedRun: Boolean</w:t>
            </w:r>
          </w:p>
          <w:p w14:paraId="C1040000">
            <w:pPr>
              <w:widowControl w:val="1"/>
              <w:numPr>
                <w:ilvl w:val="0"/>
                <w:numId w:val="8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blockRootRun: Boolean</w:t>
            </w:r>
          </w:p>
          <w:p w14:paraId="C2040000">
            <w:pPr>
              <w:widowControl w:val="1"/>
              <w:numPr>
                <w:ilvl w:val="0"/>
                <w:numId w:val="86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</w:t>
            </w:r>
          </w:p>
          <w:p w14:paraId="C3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C4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C5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C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"createSecurityPolicy": {</w:t>
            </w:r>
          </w:p>
          <w:p w14:paraId="C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C8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"299",</w:t>
            </w:r>
          </w:p>
          <w:p w14:paraId="C9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"blockPrivilegedRun": true,</w:t>
            </w:r>
          </w:p>
          <w:p w14:paraId="C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"createdAt": "2024-09-</w:t>
            </w:r>
            <w:r>
              <w:rPr>
                <w:rFonts w:ascii="Times New Roman" w:hAnsi="Times New Roman"/>
                <w:color w:val="000000"/>
                <w:sz w:val="28"/>
              </w:rPr>
              <w:t>05T11:56:44.244775Z"</w:t>
            </w:r>
          </w:p>
          <w:p w14:paraId="C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C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C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C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C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D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updateSecurityPolicy(</w:t>
            </w:r>
            <w:r>
              <w:rPr>
                <w:rFonts w:ascii="Times New Roman" w:hAnsi="Times New Roman"/>
                <w:color w:val="000000"/>
                <w:sz w:val="28"/>
              </w:rPr>
              <w:t>input: UpdateSecurityPolicyInput!): UpdateSecurityPolicyResult!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D1040000">
            <w:pPr>
              <w:widowControl w:val="1"/>
              <w:numPr>
                <w:ilvl w:val="0"/>
                <w:numId w:val="8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D2040000">
            <w:pPr>
              <w:widowControl w:val="1"/>
              <w:numPr>
                <w:ilvl w:val="0"/>
                <w:numId w:val="8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</w:t>
            </w:r>
          </w:p>
          <w:p w14:paraId="D3040000">
            <w:pPr>
              <w:widowControl w:val="1"/>
              <w:numPr>
                <w:ilvl w:val="0"/>
                <w:numId w:val="8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type: SecurityPolicyType</w:t>
            </w:r>
          </w:p>
          <w:p w14:paraId="D4040000">
            <w:pPr>
              <w:widowControl w:val="1"/>
              <w:numPr>
                <w:ilvl w:val="0"/>
                <w:numId w:val="8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maxCvssScore: Decimal</w:t>
            </w:r>
          </w:p>
          <w:p w14:paraId="D5040000">
            <w:pPr>
              <w:widowControl w:val="1"/>
              <w:numPr>
                <w:ilvl w:val="0"/>
                <w:numId w:val="8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bannedCveIds: [String!]</w:t>
            </w:r>
          </w:p>
          <w:p w14:paraId="D6040000">
            <w:pPr>
              <w:widowControl w:val="1"/>
              <w:numPr>
                <w:ilvl w:val="0"/>
                <w:numId w:val="8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enabled: Boolean</w:t>
            </w:r>
          </w:p>
          <w:p w14:paraId="D7040000">
            <w:pPr>
              <w:widowControl w:val="1"/>
              <w:numPr>
                <w:ilvl w:val="0"/>
                <w:numId w:val="8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forbidCapabilities: [CapabilityEnum!] (AUDIT_CONTROL, AUDIT_READ, BLOCK_SUSPEND, BPF, </w:t>
            </w:r>
            <w:r>
              <w:rPr>
                <w:rFonts w:ascii="Times New Roman" w:hAnsi="Times New Roman"/>
                <w:color w:val="000000"/>
                <w:sz w:val="28"/>
              </w:rPr>
              <w:t>CHECKPOINT_RESTORE, DAC_READ_SEARCH, IPC_LOCK, IPC_OWNER, LEASE, LINUX_IMMUTABLE, MAC_ADMIN, MAC_OVERRIDE, NET_ADMIN, NET_BROADCAST, PERFMON, SYS_ADMIN, SYS_BOOT, SYS_MODULE, SYS_NICE, SYS_PACCT, SYS_PTRACE, SYS_RAWIO, SYS_RESOURCE, SYS_TIME, SYS_TTY_CONFIG, SYSLOG, WAKE_ALARM)</w:t>
            </w:r>
          </w:p>
          <w:p w14:paraId="D8040000">
            <w:pPr>
              <w:widowControl w:val="1"/>
              <w:numPr>
                <w:ilvl w:val="0"/>
                <w:numId w:val="8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blockPrivilegedRun: Boolean</w:t>
            </w:r>
          </w:p>
          <w:p w14:paraId="D9040000">
            <w:pPr>
              <w:widowControl w:val="1"/>
              <w:numPr>
                <w:ilvl w:val="0"/>
                <w:numId w:val="8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blockRootRun: Boolean</w:t>
            </w:r>
          </w:p>
          <w:p w14:paraId="DA040000">
            <w:pPr>
              <w:widowControl w:val="1"/>
              <w:numPr>
                <w:ilvl w:val="0"/>
                <w:numId w:val="87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</w:t>
            </w:r>
          </w:p>
          <w:p w14:paraId="D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D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D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D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"updateSecurityPolicy": {</w:t>
            </w:r>
          </w:p>
          <w:p w14:paraId="D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E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"299",</w:t>
            </w:r>
          </w:p>
          <w:p w14:paraId="E1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"blockPrivilegedRun": true,</w:t>
            </w:r>
          </w:p>
          <w:p w14:paraId="E2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"createdAt": "2024-09-</w:t>
            </w:r>
            <w:r>
              <w:rPr>
                <w:rFonts w:ascii="Times New Roman" w:hAnsi="Times New Roman"/>
                <w:color w:val="000000"/>
                <w:sz w:val="28"/>
              </w:rPr>
              <w:t>05T11:56:44.244775Z"</w:t>
            </w:r>
          </w:p>
          <w:p w14:paraId="E3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E4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E5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E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E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E8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deleteSecurityPolicy(</w:t>
            </w:r>
            <w:r>
              <w:rPr>
                <w:rFonts w:ascii="Times New Roman" w:hAnsi="Times New Roman"/>
                <w:color w:val="000000"/>
                <w:sz w:val="28"/>
              </w:rPr>
              <w:t>id: ID!): Void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E9040000">
            <w:pPr>
              <w:widowControl w:val="1"/>
              <w:numPr>
                <w:ilvl w:val="0"/>
                <w:numId w:val="88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E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E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E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"deleteSecurityPolicy": null</w:t>
            </w:r>
          </w:p>
          <w:p w14:paraId="E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E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E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0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scanRepository(</w:t>
            </w:r>
            <w:r>
              <w:rPr>
                <w:rFonts w:ascii="Times New Roman" w:hAnsi="Times New Roman"/>
                <w:color w:val="000000"/>
                <w:sz w:val="28"/>
              </w:rPr>
              <w:t>repositoryID: ID!): Void</w:t>
            </w:r>
          </w:p>
          <w:p w14:paraId="F1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2040000">
            <w:pPr>
              <w:widowControl w:val="1"/>
              <w:numPr>
                <w:ilvl w:val="0"/>
                <w:numId w:val="89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repositoryID: ID!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3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F4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F5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"scanRepository": null</w:t>
            </w:r>
          </w:p>
          <w:p w14:paraId="F6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F7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F8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9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scanCluster: Void</w:t>
            </w:r>
          </w:p>
          <w:p w14:paraId="FA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B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FC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FD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"data": {</w:t>
            </w:r>
          </w:p>
          <w:p w14:paraId="FE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"scanCluster": null</w:t>
            </w:r>
          </w:p>
          <w:p w14:paraId="FF04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00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01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2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setAgentSecurityPolicy(</w:t>
            </w:r>
            <w:r>
              <w:rPr>
                <w:rFonts w:ascii="Times New Roman" w:hAnsi="Times New Roman"/>
                <w:color w:val="000000"/>
                <w:sz w:val="28"/>
              </w:rPr>
              <w:t>input: SetAgentSecurityPolicyInput!): Void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3050000">
            <w:pPr>
              <w:widowControl w:val="1"/>
              <w:numPr>
                <w:ilvl w:val="0"/>
                <w:numId w:val="9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actionImageNotScanned: (ALERT, REACT)</w:t>
            </w:r>
          </w:p>
          <w:p w14:paraId="04050000">
            <w:pPr>
              <w:widowControl w:val="1"/>
              <w:numPr>
                <w:ilvl w:val="0"/>
                <w:numId w:val="90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actionConnectionLost: (ALERT, REACT)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5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6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createLog(</w:t>
            </w:r>
            <w:r>
              <w:rPr>
                <w:rFonts w:ascii="Times New Roman" w:hAnsi="Times New Roman"/>
                <w:color w:val="000000"/>
                <w:sz w:val="28"/>
              </w:rPr>
              <w:t>input: CreateLogInput!): CreateLogResult!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07050000">
            <w:pPr>
              <w:widowControl w:val="1"/>
              <w:numPr>
                <w:ilvl w:val="0"/>
                <w:numId w:val="9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record: Log!</w:t>
            </w:r>
          </w:p>
          <w:p w14:paraId="08050000">
            <w:pPr>
              <w:widowControl w:val="1"/>
              <w:numPr>
                <w:ilvl w:val="1"/>
                <w:numId w:val="9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09050000">
            <w:pPr>
              <w:widowControl w:val="1"/>
              <w:numPr>
                <w:ilvl w:val="1"/>
                <w:numId w:val="9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createdAt: Time!</w:t>
            </w:r>
          </w:p>
          <w:p w14:paraId="0A050000">
            <w:pPr>
              <w:widowControl w:val="1"/>
              <w:numPr>
                <w:ilvl w:val="1"/>
                <w:numId w:val="9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level: String</w:t>
            </w:r>
          </w:p>
          <w:p w14:paraId="0B050000">
            <w:pPr>
              <w:widowControl w:val="1"/>
              <w:numPr>
                <w:ilvl w:val="1"/>
                <w:numId w:val="9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type: String</w:t>
            </w:r>
          </w:p>
          <w:p w14:paraId="0C050000">
            <w:pPr>
              <w:widowControl w:val="1"/>
              <w:numPr>
                <w:ilvl w:val="1"/>
                <w:numId w:val="9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userId: String!</w:t>
            </w:r>
          </w:p>
          <w:p w14:paraId="0D050000">
            <w:pPr>
              <w:widowControl w:val="1"/>
              <w:numPr>
                <w:ilvl w:val="1"/>
                <w:numId w:val="9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service: String!</w:t>
            </w:r>
          </w:p>
          <w:p w14:paraId="0E050000">
            <w:pPr>
              <w:widowControl w:val="1"/>
              <w:numPr>
                <w:ilvl w:val="1"/>
                <w:numId w:val="9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message: String!</w:t>
            </w:r>
          </w:p>
          <w:p w14:paraId="0F050000">
            <w:pPr>
              <w:widowControl w:val="1"/>
              <w:numPr>
                <w:ilvl w:val="1"/>
                <w:numId w:val="9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data: Map</w:t>
            </w:r>
          </w:p>
          <w:p w14:paraId="10050000">
            <w:pPr>
              <w:widowControl w:val="1"/>
              <w:numPr>
                <w:ilvl w:val="0"/>
                <w:numId w:val="91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query: Query!</w:t>
            </w:r>
          </w:p>
          <w:p w14:paraId="11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12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13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14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"createLog": {</w:t>
            </w:r>
          </w:p>
          <w:p w14:paraId="15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16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"37364",</w:t>
            </w:r>
          </w:p>
          <w:p w14:paraId="17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"type": null,</w:t>
            </w:r>
          </w:p>
          <w:p w14:paraId="18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"data": null,</w:t>
            </w:r>
          </w:p>
          <w:p w14:paraId="19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"userId": "system",</w:t>
            </w:r>
          </w:p>
          <w:p w14:paraId="1A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"level": "1",</w:t>
            </w:r>
          </w:p>
          <w:p w14:paraId="1B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"message": "</w:t>
            </w:r>
            <w:r>
              <w:rPr>
                <w:rFonts w:ascii="Times New Roman" w:hAnsi="Times New Roman"/>
                <w:color w:val="000000"/>
                <w:sz w:val="28"/>
              </w:rPr>
              <w:t>engine.Execute</w:t>
            </w:r>
            <w:r>
              <w:rPr>
                <w:rFonts w:ascii="Times New Roman" w:hAnsi="Times New Roman"/>
                <w:color w:val="000000"/>
                <w:sz w:val="28"/>
              </w:rPr>
              <w:t>",</w:t>
            </w:r>
          </w:p>
          <w:p w14:paraId="1C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"service": "1",</w:t>
            </w:r>
          </w:p>
          <w:p w14:paraId="1D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"createdAt": "2024-09-05T12:52:03.778748Z"</w:t>
            </w:r>
          </w:p>
          <w:p w14:paraId="1E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1F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20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21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22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23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createSiem(</w:t>
            </w:r>
            <w:r>
              <w:rPr>
                <w:rFonts w:ascii="Times New Roman" w:hAnsi="Times New Roman"/>
                <w:color w:val="000000"/>
                <w:sz w:val="28"/>
              </w:rPr>
              <w:t>input: CreateSiemInput!): CreateSiemResult!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24050000">
            <w:pPr>
              <w:widowControl w:val="1"/>
              <w:numPr>
                <w:ilvl w:val="0"/>
                <w:numId w:val="9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25050000">
            <w:pPr>
              <w:widowControl w:val="1"/>
              <w:numPr>
                <w:ilvl w:val="0"/>
                <w:numId w:val="9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String!</w:t>
            </w:r>
          </w:p>
          <w:p w14:paraId="26050000">
            <w:pPr>
              <w:widowControl w:val="1"/>
              <w:numPr>
                <w:ilvl w:val="0"/>
                <w:numId w:val="9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host: String!</w:t>
            </w:r>
          </w:p>
          <w:p w14:paraId="27050000">
            <w:pPr>
              <w:widowControl w:val="1"/>
              <w:numPr>
                <w:ilvl w:val="0"/>
                <w:numId w:val="9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insecure: Boolean!</w:t>
            </w:r>
          </w:p>
          <w:p w14:paraId="28050000">
            <w:pPr>
              <w:widowControl w:val="1"/>
              <w:numPr>
                <w:ilvl w:val="0"/>
                <w:numId w:val="92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protocol: SiemProtocolEnum! (TCP, UDP)</w:t>
            </w:r>
          </w:p>
          <w:p w14:paraId="29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2A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2B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2C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"createSiem": {</w:t>
            </w:r>
          </w:p>
          <w:p w14:paraId="2D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2E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"54",</w:t>
            </w:r>
          </w:p>
          <w:p w14:paraId="2F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"description": "123",</w:t>
            </w:r>
          </w:p>
          <w:p w14:paraId="30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"createdAt": "2024-09-05T12:54:29.319369Z"</w:t>
            </w:r>
          </w:p>
          <w:p w14:paraId="31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32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33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34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35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36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updateSiem(</w:t>
            </w:r>
            <w:r>
              <w:rPr>
                <w:rFonts w:ascii="Times New Roman" w:hAnsi="Times New Roman"/>
                <w:color w:val="000000"/>
                <w:sz w:val="28"/>
              </w:rPr>
              <w:t>input: UpdateSiemInput!): UpdateSiemResult!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37050000">
            <w:pPr>
              <w:widowControl w:val="1"/>
              <w:numPr>
                <w:ilvl w:val="0"/>
                <w:numId w:val="9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record: Siem!</w:t>
            </w:r>
          </w:p>
          <w:p w14:paraId="38050000">
            <w:pPr>
              <w:widowControl w:val="1"/>
              <w:numPr>
                <w:ilvl w:val="1"/>
                <w:numId w:val="9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  <w:p w14:paraId="39050000">
            <w:pPr>
              <w:widowControl w:val="1"/>
              <w:numPr>
                <w:ilvl w:val="1"/>
                <w:numId w:val="9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name: String!</w:t>
            </w:r>
          </w:p>
          <w:p w14:paraId="3A050000">
            <w:pPr>
              <w:widowControl w:val="1"/>
              <w:numPr>
                <w:ilvl w:val="1"/>
                <w:numId w:val="9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description: String!</w:t>
            </w:r>
          </w:p>
          <w:p w14:paraId="3B050000">
            <w:pPr>
              <w:widowControl w:val="1"/>
              <w:numPr>
                <w:ilvl w:val="1"/>
                <w:numId w:val="9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host: String!</w:t>
            </w:r>
          </w:p>
          <w:p w14:paraId="3C050000">
            <w:pPr>
              <w:widowControl w:val="1"/>
              <w:numPr>
                <w:ilvl w:val="1"/>
                <w:numId w:val="9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insecure: Boolean!</w:t>
            </w:r>
          </w:p>
          <w:p w14:paraId="3D050000">
            <w:pPr>
              <w:widowControl w:val="1"/>
              <w:numPr>
                <w:ilvl w:val="1"/>
                <w:numId w:val="9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protocol: SiemProtocolEnum! (TCP, UDP)</w:t>
            </w:r>
          </w:p>
          <w:p w14:paraId="3E050000">
            <w:pPr>
              <w:widowControl w:val="1"/>
              <w:numPr>
                <w:ilvl w:val="1"/>
                <w:numId w:val="9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createdAt: Time!</w:t>
            </w:r>
          </w:p>
          <w:p w14:paraId="3F050000">
            <w:pPr>
              <w:widowControl w:val="1"/>
              <w:numPr>
                <w:ilvl w:val="0"/>
                <w:numId w:val="93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query: Query!</w:t>
            </w:r>
          </w:p>
          <w:p w14:paraId="40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after="240"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41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42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43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"updateSiem": {</w:t>
            </w:r>
          </w:p>
          <w:p w14:paraId="44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"record": {</w:t>
            </w:r>
          </w:p>
          <w:p w14:paraId="45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"id": "54",</w:t>
            </w:r>
          </w:p>
          <w:p w14:paraId="46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"description": "123",</w:t>
            </w:r>
          </w:p>
          <w:p w14:paraId="47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  "createdAt": "2024-09-05T12:54:29.319369Z"</w:t>
            </w:r>
          </w:p>
          <w:p w14:paraId="48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  }</w:t>
            </w:r>
          </w:p>
          <w:p w14:paraId="49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}</w:t>
            </w:r>
          </w:p>
          <w:p w14:paraId="4A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4B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4C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454"/>
        </w:trPr>
        <w:tc>
          <w:tcPr>
            <w:tcW w:type="dxa" w:w="27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4D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deleteSiem(</w:t>
            </w:r>
            <w:r>
              <w:rPr>
                <w:rFonts w:ascii="Times New Roman" w:hAnsi="Times New Roman"/>
                <w:color w:val="000000"/>
                <w:sz w:val="28"/>
              </w:rPr>
              <w:t>id: ID!): Void</w:t>
            </w:r>
          </w:p>
        </w:tc>
        <w:tc>
          <w:tcPr>
            <w:tcW w:type="dxa" w:w="516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4E050000">
            <w:pPr>
              <w:widowControl w:val="1"/>
              <w:numPr>
                <w:ilvl w:val="0"/>
                <w:numId w:val="94"/>
              </w:numPr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id: ID!</w:t>
            </w:r>
          </w:p>
        </w:tc>
        <w:tc>
          <w:tcPr>
            <w:tcW w:type="dxa" w:w="255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 w14:paraId="4F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{</w:t>
            </w:r>
          </w:p>
          <w:p w14:paraId="50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"data": {</w:t>
            </w:r>
          </w:p>
          <w:p w14:paraId="51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  "deleteSiem": null</w:t>
            </w:r>
          </w:p>
          <w:p w14:paraId="52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 }</w:t>
            </w:r>
          </w:p>
          <w:p w14:paraId="53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}</w:t>
            </w:r>
          </w:p>
          <w:p w14:paraId="54050000">
            <w:pPr>
              <w:widowControl w:val="1"/>
              <w:pBdr>
                <w:top w:sz="4" w:val="nil"/>
                <w:left w:sz="4" w:val="nil"/>
                <w:bottom w:sz="4" w:val="nil"/>
                <w:right w:sz="4" w:val="nil"/>
                <w:between w:sz="4" w:val="nil"/>
              </w:pBdr>
              <w:spacing w:line="36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55050000">
      <w:pPr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180" w:before="180" w:line="360" w:lineRule="auto"/>
        <w:ind/>
        <w:rPr>
          <w:rFonts w:ascii="Times New Roman" w:hAnsi="Times New Roman"/>
          <w:sz w:val="28"/>
        </w:rPr>
      </w:pPr>
    </w:p>
    <w:sectPr>
      <w:footerReference r:id="rId1" w:type="default"/>
      <w:pgSz w:h="15840" w:orient="portrait" w:w="12240"/>
      <w:pgMar w:bottom="1134" w:footer="439" w:gutter="0" w:header="720" w:left="1134" w:right="851" w:top="851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1"/>
      <w:pBdr>
        <w:top w:sz="4" w:val="nil"/>
        <w:left w:sz="4" w:val="nil"/>
        <w:bottom w:sz="4" w:val="nil"/>
        <w:right w:sz="4" w:val="nil"/>
        <w:between w:sz="4" w:val="nil"/>
      </w:pBdr>
      <w:tabs>
        <w:tab w:leader="none" w:pos="4677" w:val="center"/>
        <w:tab w:leader="none" w:pos="9355" w:val="right"/>
      </w:tabs>
      <w:spacing w:after="200"/>
      <w:ind/>
      <w:jc w:val="right"/>
      <w:rPr>
        <w:rFonts w:ascii="Open Sans" w:hAnsi="Open Sans"/>
        <w:color w:val="000000"/>
        <w:sz w:val="28"/>
      </w:rPr>
    </w:pPr>
    <w:r>
      <w:rPr>
        <w:rFonts w:ascii="Open Sans" w:hAnsi="Open Sans"/>
        <w:color w:val="000000"/>
        <w:sz w:val="28"/>
      </w:rPr>
      <w:fldChar w:fldCharType="begin"/>
    </w:r>
    <w:r>
      <w:rPr>
        <w:rFonts w:ascii="Open Sans" w:hAnsi="Open Sans"/>
        <w:color w:val="000000"/>
        <w:sz w:val="28"/>
      </w:rPr>
      <w:instrText xml:space="preserve">PAGE </w:instrText>
    </w:r>
    <w:r>
      <w:rPr>
        <w:rFonts w:ascii="Open Sans" w:hAnsi="Open Sans"/>
        <w:color w:val="000000"/>
        <w:sz w:val="28"/>
      </w:rPr>
      <w:fldChar w:fldCharType="separate"/>
    </w:r>
    <w:r>
      <w:rPr>
        <w:rFonts w:ascii="Open Sans" w:hAnsi="Open Sans"/>
        <w:color w:val="000000"/>
        <w:sz w:val="28"/>
      </w:rPr>
      <w:t xml:space="preserve"> </w:t>
    </w:r>
    <w:r>
      <w:rPr>
        <w:rFonts w:ascii="Open Sans" w:hAnsi="Open Sans"/>
        <w:color w:val="000000"/>
        <w:sz w:val="28"/>
      </w:rPr>
      <w:fldChar w:fldCharType="end"/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360" w:left="360"/>
      </w:pPr>
      <w:rPr>
        <w:u w:val="none"/>
      </w:rPr>
    </w:lvl>
    <w:lvl w:ilvl="1">
      <w:start w:val="1"/>
      <w:numFmt w:val="decimal"/>
      <w:suff w:val="tab"/>
      <w:lvlText w:val="%1.%2."/>
      <w:lvlJc w:val="left"/>
      <w:pPr>
        <w:widowControl w:val="1"/>
        <w:ind w:hanging="432" w:left="792"/>
      </w:pPr>
      <w:rPr>
        <w:u w:val="none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504" w:left="1224"/>
      </w:pPr>
      <w:rPr>
        <w:u w:val="none"/>
      </w:rPr>
    </w:lvl>
    <w:lvl w:ilvl="3">
      <w:start w:val="1"/>
      <w:numFmt w:val="decimal"/>
      <w:suff w:val="tab"/>
      <w:lvlText w:val="%1.%2.%3.%4."/>
      <w:lvlJc w:val="left"/>
      <w:pPr>
        <w:widowControl w:val="1"/>
        <w:ind w:hanging="647" w:left="1728"/>
      </w:pPr>
      <w:rPr>
        <w:u w:val="none"/>
      </w:rPr>
    </w:lvl>
    <w:lvl w:ilvl="4">
      <w:start w:val="1"/>
      <w:numFmt w:val="decimal"/>
      <w:suff w:val="tab"/>
      <w:lvlText w:val="%1.%2.%3.%4.%5."/>
      <w:lvlJc w:val="left"/>
      <w:pPr>
        <w:widowControl w:val="1"/>
        <w:ind w:hanging="792" w:left="2232"/>
      </w:pPr>
      <w:rPr>
        <w:u w:val="none"/>
      </w:r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935" w:left="2736"/>
      </w:pPr>
      <w:rPr>
        <w:u w:val="none"/>
      </w:r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080" w:left="3240"/>
      </w:pPr>
      <w:rPr>
        <w:u w:val="none"/>
      </w:r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224" w:left="3744"/>
      </w:pPr>
      <w:rPr>
        <w:u w:val="none"/>
      </w:r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440" w:left="4320"/>
      </w:pPr>
      <w:rPr>
        <w:u w:val="none"/>
      </w:rPr>
    </w:lvl>
  </w:abstractNum>
  <w:abstractNum w:abstractNumId="1">
    <w:lvl w:ilvl="0">
      <w:start w:val="1"/>
      <w:numFmt w:val="bullet"/>
      <w:suff w:val="tab"/>
      <w:lvlText w:val=""/>
      <w:lvlJc w:val="left"/>
      <w:pPr>
        <w:widowControl w:val="1"/>
        <w:ind w:hanging="360" w:left="1571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3011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3731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5171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891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7331"/>
      </w:pPr>
      <w:rPr>
        <w:rFonts w:ascii="Wingdings" w:hAnsi="Wingdings"/>
      </w:rPr>
    </w:lvl>
  </w:abstractNum>
  <w:abstractNum w:abstractNumId="2">
    <w:lvl w:ilvl="0">
      <w:start w:val="1"/>
      <w:numFmt w:val="bullet"/>
      <w:suff w:val="tab"/>
      <w:lvlText w:val="●"/>
      <w:lvlJc w:val="left"/>
      <w:pPr>
        <w:widowControl w:val="1"/>
        <w:ind w:hanging="360" w:left="1571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3011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731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5171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891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7331"/>
      </w:pPr>
      <w:rPr>
        <w:rFonts w:ascii="Noto Sans Symbols" w:hAnsi="Noto Sans Symbols"/>
      </w:rPr>
    </w:lvl>
  </w:abstractNum>
  <w:abstractNum w:abstractNumId="3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2880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040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</w:rPr>
    </w:lvl>
  </w:abstractNum>
  <w:abstractNum w:abstractNumId="4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2880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040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</w:rPr>
    </w:lvl>
  </w:abstractNum>
  <w:abstractNum w:abstractNumId="5">
    <w:lvl w:ilvl="0">
      <w:start w:val="1"/>
      <w:numFmt w:val="decimal"/>
      <w:pStyle w:val="Style_18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6">
    <w:lvl w:ilvl="0">
      <w:start w:val="1"/>
      <w:numFmt w:val="bullet"/>
      <w:suff w:val="tab"/>
      <w:lvlText w:val="●"/>
      <w:lvlJc w:val="left"/>
      <w:pPr>
        <w:widowControl w:val="1"/>
        <w:ind w:hanging="360" w:left="1440"/>
      </w:pPr>
      <w:rPr>
        <w:u w:val="none"/>
      </w:rPr>
    </w:lvl>
    <w:lvl w:ilvl="1">
      <w:start w:val="1"/>
      <w:numFmt w:val="bullet"/>
      <w:suff w:val="tab"/>
      <w:lvlText w:val="○"/>
      <w:lvlJc w:val="left"/>
      <w:pPr>
        <w:widowControl w:val="1"/>
        <w:ind w:hanging="360" w:left="2160"/>
      </w:pPr>
      <w:rPr>
        <w:u w:val="none"/>
      </w:rPr>
    </w:lvl>
    <w:lvl w:ilvl="2">
      <w:start w:val="1"/>
      <w:numFmt w:val="bullet"/>
      <w:suff w:val="tab"/>
      <w:lvlText w:val="■"/>
      <w:lvlJc w:val="left"/>
      <w:pPr>
        <w:widowControl w:val="1"/>
        <w:ind w:hanging="360" w:left="2880"/>
      </w:pPr>
      <w:rPr>
        <w:u w:val="none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600"/>
      </w:pPr>
      <w:rPr>
        <w:u w:val="none"/>
      </w:rPr>
    </w:lvl>
    <w:lvl w:ilvl="4">
      <w:start w:val="1"/>
      <w:numFmt w:val="bullet"/>
      <w:suff w:val="tab"/>
      <w:lvlText w:val="○"/>
      <w:lvlJc w:val="left"/>
      <w:pPr>
        <w:widowControl w:val="1"/>
        <w:ind w:hanging="360" w:left="4320"/>
      </w:pPr>
      <w:rPr>
        <w:u w:val="none"/>
      </w:rPr>
    </w:lvl>
    <w:lvl w:ilvl="5">
      <w:start w:val="1"/>
      <w:numFmt w:val="bullet"/>
      <w:suff w:val="tab"/>
      <w:lvlText w:val="■"/>
      <w:lvlJc w:val="left"/>
      <w:pPr>
        <w:widowControl w:val="1"/>
        <w:ind w:hanging="360" w:left="5040"/>
      </w:pPr>
      <w:rPr>
        <w:u w:val="none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760"/>
      </w:pPr>
      <w:rPr>
        <w:u w:val="none"/>
      </w:rPr>
    </w:lvl>
    <w:lvl w:ilvl="7">
      <w:start w:val="1"/>
      <w:numFmt w:val="bullet"/>
      <w:suff w:val="tab"/>
      <w:lvlText w:val="○"/>
      <w:lvlJc w:val="left"/>
      <w:pPr>
        <w:widowControl w:val="1"/>
        <w:ind w:hanging="360" w:left="6480"/>
      </w:pPr>
      <w:rPr>
        <w:u w:val="none"/>
      </w:rPr>
    </w:lvl>
    <w:lvl w:ilvl="8">
      <w:start w:val="1"/>
      <w:numFmt w:val="bullet"/>
      <w:suff w:val="tab"/>
      <w:lvlText w:val="■"/>
      <w:lvlJc w:val="left"/>
      <w:pPr>
        <w:widowControl w:val="1"/>
        <w:ind w:hanging="360" w:left="7200"/>
      </w:pPr>
      <w:rPr>
        <w:u w:val="none"/>
      </w:rPr>
    </w:lvl>
  </w:abstractNum>
  <w:abstractNum w:abstractNumId="7">
    <w:lvl w:ilvl="0">
      <w:start w:val="1"/>
      <w:numFmt w:val="decimal"/>
      <w:suff w:val="tab"/>
      <w:lvlText w:val="Рисунок %1"/>
      <w:lvlJc w:val="left"/>
      <w:pPr>
        <w:widowControl w:val="1"/>
        <w:ind w:firstLine="0" w:left="1418"/>
      </w:pPr>
      <w:rPr>
        <w:sz w:val="28"/>
      </w:rPr>
    </w:lvl>
    <w:lvl w:ilvl="1">
      <w:numFmt w:val="decimal"/>
      <w:suff w:val="tab"/>
      <w:lvlText w:val=""/>
      <w:lvlJc w:val="left"/>
      <w:pPr>
        <w:widowControl w:val="1"/>
        <w:ind w:firstLine="0" w:left="0"/>
      </w:pPr>
    </w:lvl>
    <w:lvl w:ilvl="2">
      <w:numFmt w:val="decimal"/>
      <w:suff w:val="tab"/>
      <w:lvlText w:val=""/>
      <w:lvlJc w:val="left"/>
      <w:pPr>
        <w:widowControl w:val="1"/>
        <w:ind w:firstLine="0" w:left="0"/>
      </w:pPr>
    </w:lvl>
    <w:lvl w:ilvl="3">
      <w:numFmt w:val="decimal"/>
      <w:suff w:val="tab"/>
      <w:lvlText w:val=""/>
      <w:lvlJc w:val="left"/>
      <w:pPr>
        <w:widowControl w:val="1"/>
        <w:ind w:firstLine="0" w:left="0"/>
      </w:pPr>
    </w:lvl>
    <w:lvl w:ilvl="4">
      <w:numFmt w:val="decimal"/>
      <w:suff w:val="tab"/>
      <w:lvlText w:val=""/>
      <w:lvlJc w:val="left"/>
      <w:pPr>
        <w:widowControl w:val="1"/>
        <w:ind w:firstLine="0" w:left="0"/>
      </w:pPr>
    </w:lvl>
    <w:lvl w:ilvl="5">
      <w:numFmt w:val="decimal"/>
      <w:suff w:val="tab"/>
      <w:lvlText w:val=""/>
      <w:lvlJc w:val="left"/>
      <w:pPr>
        <w:widowControl w:val="1"/>
        <w:ind w:firstLine="0" w:left="0"/>
      </w:pPr>
    </w:lvl>
    <w:lvl w:ilvl="6">
      <w:numFmt w:val="decimal"/>
      <w:suff w:val="tab"/>
      <w:lvlText w:val=""/>
      <w:lvlJc w:val="left"/>
      <w:pPr>
        <w:widowControl w:val="1"/>
        <w:ind w:firstLine="0" w:left="0"/>
      </w:pPr>
    </w:lvl>
    <w:lvl w:ilvl="7">
      <w:numFmt w:val="decimal"/>
      <w:suff w:val="tab"/>
      <w:lvlText w:val=""/>
      <w:lvlJc w:val="left"/>
      <w:pPr>
        <w:widowControl w:val="1"/>
        <w:ind w:firstLine="0" w:left="0"/>
      </w:pPr>
    </w:lvl>
    <w:lvl w:ilvl="8">
      <w:numFmt w:val="decimal"/>
      <w:suff w:val="tab"/>
      <w:lvlText w:val=""/>
      <w:lvlJc w:val="left"/>
      <w:pPr>
        <w:widowControl w:val="1"/>
        <w:ind w:firstLine="0" w:left="0"/>
      </w:pPr>
    </w:lvl>
  </w:abstractNum>
  <w:abstractNum w:abstractNumId="8">
    <w:lvl w:ilvl="0">
      <w:start w:val="1"/>
      <w:numFmt w:val="decimal"/>
      <w:suff w:val="tab"/>
      <w:lvlText w:val="%1."/>
      <w:lvlJc w:val="left"/>
      <w:pPr>
        <w:widowControl w:val="1"/>
        <w:ind w:hanging="360" w:left="1571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2291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3011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731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4451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5171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891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6611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7331"/>
      </w:pPr>
    </w:lvl>
  </w:abstractNum>
  <w:abstractNum w:abstractNumId="9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  <w:rPr>
        <w:u w:val="none"/>
      </w:rPr>
    </w:lvl>
    <w:lvl w:ilvl="1">
      <w:start w:val="1"/>
      <w:numFmt w:val="bullet"/>
      <w:suff w:val="tab"/>
      <w:lvlText w:val="○"/>
      <w:lvlJc w:val="left"/>
      <w:pPr>
        <w:widowControl w:val="1"/>
        <w:ind w:hanging="360" w:left="1440"/>
      </w:pPr>
      <w:rPr>
        <w:u w:val="none"/>
      </w:rPr>
    </w:lvl>
    <w:lvl w:ilvl="2">
      <w:start w:val="1"/>
      <w:numFmt w:val="bullet"/>
      <w:suff w:val="tab"/>
      <w:lvlText w:val="■"/>
      <w:lvlJc w:val="left"/>
      <w:pPr>
        <w:widowControl w:val="1"/>
        <w:ind w:hanging="360" w:left="2160"/>
      </w:pPr>
      <w:rPr>
        <w:u w:val="none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2880"/>
      </w:pPr>
      <w:rPr>
        <w:u w:val="none"/>
      </w:rPr>
    </w:lvl>
    <w:lvl w:ilvl="4">
      <w:start w:val="1"/>
      <w:numFmt w:val="bullet"/>
      <w:suff w:val="tab"/>
      <w:lvlText w:val="○"/>
      <w:lvlJc w:val="left"/>
      <w:pPr>
        <w:widowControl w:val="1"/>
        <w:ind w:hanging="360" w:left="3600"/>
      </w:pPr>
      <w:rPr>
        <w:u w:val="none"/>
      </w:rPr>
    </w:lvl>
    <w:lvl w:ilvl="5">
      <w:start w:val="1"/>
      <w:numFmt w:val="bullet"/>
      <w:suff w:val="tab"/>
      <w:lvlText w:val="■"/>
      <w:lvlJc w:val="left"/>
      <w:pPr>
        <w:widowControl w:val="1"/>
        <w:ind w:hanging="360" w:left="4320"/>
      </w:pPr>
      <w:rPr>
        <w:u w:val="none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040"/>
      </w:pPr>
      <w:rPr>
        <w:u w:val="none"/>
      </w:rPr>
    </w:lvl>
    <w:lvl w:ilvl="7">
      <w:start w:val="1"/>
      <w:numFmt w:val="bullet"/>
      <w:suff w:val="tab"/>
      <w:lvlText w:val="○"/>
      <w:lvlJc w:val="left"/>
      <w:pPr>
        <w:widowControl w:val="1"/>
        <w:ind w:hanging="360" w:left="5760"/>
      </w:pPr>
      <w:rPr>
        <w:u w:val="none"/>
      </w:rPr>
    </w:lvl>
    <w:lvl w:ilvl="8">
      <w:start w:val="1"/>
      <w:numFmt w:val="bullet"/>
      <w:suff w:val="tab"/>
      <w:lvlText w:val="■"/>
      <w:lvlJc w:val="left"/>
      <w:pPr>
        <w:widowControl w:val="1"/>
        <w:ind w:hanging="360" w:left="6480"/>
      </w:pPr>
      <w:rPr>
        <w:u w:val="none"/>
      </w:rPr>
    </w:lvl>
  </w:abstractNum>
  <w:abstractNum w:abstractNumId="10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11">
    <w:lvl w:ilvl="0">
      <w:start w:val="1"/>
      <w:numFmt w:val="bullet"/>
      <w:suff w:val="tab"/>
      <w:lvlText w:val="●"/>
      <w:lvlJc w:val="left"/>
      <w:pPr>
        <w:widowControl w:val="1"/>
        <w:ind w:hanging="360" w:left="1571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3011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731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5171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891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7331"/>
      </w:pPr>
      <w:rPr>
        <w:rFonts w:ascii="Noto Sans Symbols" w:hAnsi="Noto Sans Symbols"/>
      </w:rPr>
    </w:lvl>
  </w:abstractNum>
  <w:abstractNum w:abstractNumId="12">
    <w:lvl w:ilvl="0">
      <w:start w:val="1"/>
      <w:numFmt w:val="bullet"/>
      <w:suff w:val="tab"/>
      <w:lvlText w:val="●"/>
      <w:lvlJc w:val="left"/>
      <w:pPr>
        <w:widowControl w:val="1"/>
        <w:ind w:hanging="360" w:left="1571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3011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731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5171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891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7331"/>
      </w:pPr>
      <w:rPr>
        <w:rFonts w:ascii="Noto Sans Symbols" w:hAnsi="Noto Sans Symbols"/>
      </w:rPr>
    </w:lvl>
  </w:abstractNum>
  <w:abstractNum w:abstractNumId="13">
    <w:lvl w:ilvl="0">
      <w:start w:val="1"/>
      <w:numFmt w:val="bullet"/>
      <w:suff w:val="tab"/>
      <w:lvlText w:val="●"/>
      <w:lvlJc w:val="left"/>
      <w:pPr>
        <w:widowControl w:val="1"/>
        <w:ind w:hanging="360" w:left="1571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3011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731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5171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891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7331"/>
      </w:pPr>
      <w:rPr>
        <w:rFonts w:ascii="Noto Sans Symbols" w:hAnsi="Noto Sans Symbols"/>
      </w:rPr>
    </w:lvl>
  </w:abstractNum>
  <w:abstractNum w:abstractNumId="14">
    <w:lvl w:ilvl="0">
      <w:start w:val="1"/>
      <w:numFmt w:val="bullet"/>
      <w:suff w:val="tab"/>
      <w:lvlText w:val="●"/>
      <w:lvlJc w:val="left"/>
      <w:pPr>
        <w:widowControl w:val="1"/>
        <w:ind w:hanging="360" w:left="1571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3011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731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5171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891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7331"/>
      </w:pPr>
      <w:rPr>
        <w:rFonts w:ascii="Noto Sans Symbols" w:hAnsi="Noto Sans Symbols"/>
      </w:rPr>
    </w:lvl>
  </w:abstractNum>
  <w:abstractNum w:abstractNumId="15">
    <w:lvl w:ilvl="0">
      <w:start w:val="1"/>
      <w:numFmt w:val="bullet"/>
      <w:suff w:val="tab"/>
      <w:lvlText w:val="●"/>
      <w:lvlJc w:val="left"/>
      <w:pPr>
        <w:widowControl w:val="1"/>
        <w:ind w:hanging="360" w:left="1571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3011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731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5171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891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7331"/>
      </w:pPr>
      <w:rPr>
        <w:rFonts w:ascii="Noto Sans Symbols" w:hAnsi="Noto Sans Symbols"/>
      </w:rPr>
    </w:lvl>
  </w:abstractNum>
  <w:abstractNum w:abstractNumId="16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2880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040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</w:rPr>
    </w:lvl>
  </w:abstractNum>
  <w:abstractNum w:abstractNumId="17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2880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040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</w:rPr>
    </w:lvl>
  </w:abstractNum>
  <w:abstractNum w:abstractNumId="18">
    <w:lvl w:ilvl="0">
      <w:start w:val="1"/>
      <w:numFmt w:val="bullet"/>
      <w:suff w:val="tab"/>
      <w:lvlText w:val="●"/>
      <w:lvlJc w:val="left"/>
      <w:pPr>
        <w:widowControl w:val="1"/>
        <w:ind w:hanging="360" w:left="1080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800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520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240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960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680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400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120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840"/>
      </w:pPr>
      <w:rPr>
        <w:rFonts w:ascii="Noto Sans Symbols" w:hAnsi="Noto Sans Symbols"/>
      </w:rPr>
    </w:lvl>
  </w:abstractNum>
  <w:abstractNum w:abstractNumId="19">
    <w:lvl w:ilvl="0">
      <w:start w:val="1"/>
      <w:numFmt w:val="bullet"/>
      <w:suff w:val="tab"/>
      <w:lvlText w:val="●"/>
      <w:lvlJc w:val="left"/>
      <w:pPr>
        <w:widowControl w:val="1"/>
        <w:ind w:hanging="360" w:left="1571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3011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731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5171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891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7331"/>
      </w:pPr>
      <w:rPr>
        <w:rFonts w:ascii="Noto Sans Symbols" w:hAnsi="Noto Sans Symbols"/>
      </w:rPr>
    </w:lvl>
  </w:abstractNum>
  <w:abstractNum w:abstractNumId="20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21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22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23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24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25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decimal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decimal"/>
      <w:suff w:val="tab"/>
      <w:lvlText w:val="%3."/>
      <w:lvlJc w:val="left"/>
      <w:pPr>
        <w:widowControl w:val="1"/>
        <w:ind w:hanging="36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decimal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decimal"/>
      <w:suff w:val="tab"/>
      <w:lvlText w:val="%6."/>
      <w:lvlJc w:val="left"/>
      <w:pPr>
        <w:widowControl w:val="1"/>
        <w:ind w:hanging="36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decimal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decimal"/>
      <w:suff w:val="tab"/>
      <w:lvlText w:val="%9."/>
      <w:lvlJc w:val="left"/>
      <w:pPr>
        <w:widowControl w:val="1"/>
        <w:ind w:hanging="360" w:left="6480"/>
      </w:pPr>
    </w:lvl>
  </w:abstractNum>
  <w:abstractNum w:abstractNumId="26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27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2880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040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</w:rPr>
    </w:lvl>
  </w:abstractNum>
  <w:abstractNum w:abstractNumId="28">
    <w:lvl w:ilvl="0">
      <w:start w:val="1"/>
      <w:numFmt w:val="bullet"/>
      <w:suff w:val="tab"/>
      <w:lvlText w:val=""/>
      <w:lvlJc w:val="left"/>
      <w:pPr>
        <w:widowControl w:val="1"/>
        <w:ind w:hanging="360" w:left="1571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3011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3731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5171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891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7331"/>
      </w:pPr>
      <w:rPr>
        <w:rFonts w:ascii="Wingdings" w:hAnsi="Wingdings"/>
      </w:rPr>
    </w:lvl>
  </w:abstractNum>
  <w:abstractNum w:abstractNumId="29">
    <w:lvl w:ilvl="0">
      <w:start w:val="1"/>
      <w:numFmt w:val="bullet"/>
      <w:suff w:val="tab"/>
      <w:lvlText w:val="●"/>
      <w:lvlJc w:val="left"/>
      <w:pPr>
        <w:widowControl w:val="1"/>
        <w:ind w:hanging="360" w:left="1571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3011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731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5171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891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7331"/>
      </w:pPr>
      <w:rPr>
        <w:rFonts w:ascii="Noto Sans Symbols" w:hAnsi="Noto Sans Symbols"/>
      </w:rPr>
    </w:lvl>
  </w:abstractNum>
  <w:abstractNum w:abstractNumId="30">
    <w:lvl w:ilvl="0">
      <w:start w:val="1"/>
      <w:numFmt w:val="bullet"/>
      <w:suff w:val="tab"/>
      <w:lvlText w:val="●"/>
      <w:lvlJc w:val="left"/>
      <w:pPr>
        <w:widowControl w:val="1"/>
        <w:ind w:hanging="360" w:left="1571"/>
      </w:pPr>
      <w:rPr>
        <w:rFonts w:ascii="Noto Sans Symbols" w:hAnsi="Noto Sans Symbols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291"/>
      </w:pPr>
      <w:rPr>
        <w:rFonts w:ascii="Courier New" w:hAnsi="Courier New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3011"/>
      </w:pPr>
      <w:rPr>
        <w:rFonts w:ascii="Noto Sans Symbols" w:hAnsi="Noto Sans Symbols"/>
      </w:rPr>
    </w:lvl>
    <w:lvl w:ilvl="3">
      <w:start w:val="1"/>
      <w:numFmt w:val="bullet"/>
      <w:suff w:val="tab"/>
      <w:lvlText w:val="●"/>
      <w:lvlJc w:val="left"/>
      <w:pPr>
        <w:widowControl w:val="1"/>
        <w:ind w:hanging="360" w:left="3731"/>
      </w:pPr>
      <w:rPr>
        <w:rFonts w:ascii="Noto Sans Symbols" w:hAnsi="Noto Sans Symbols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451"/>
      </w:pPr>
      <w:rPr>
        <w:rFonts w:ascii="Courier New" w:hAnsi="Courier New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5171"/>
      </w:pPr>
      <w:rPr>
        <w:rFonts w:ascii="Noto Sans Symbols" w:hAnsi="Noto Sans Symbols"/>
      </w:rPr>
    </w:lvl>
    <w:lvl w:ilvl="6">
      <w:start w:val="1"/>
      <w:numFmt w:val="bullet"/>
      <w:suff w:val="tab"/>
      <w:lvlText w:val="●"/>
      <w:lvlJc w:val="left"/>
      <w:pPr>
        <w:widowControl w:val="1"/>
        <w:ind w:hanging="360" w:left="5891"/>
      </w:pPr>
      <w:rPr>
        <w:rFonts w:ascii="Noto Sans Symbols" w:hAnsi="Noto Sans Symbols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611"/>
      </w:pPr>
      <w:rPr>
        <w:rFonts w:ascii="Courier New" w:hAnsi="Courier New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7331"/>
      </w:pPr>
      <w:rPr>
        <w:rFonts w:ascii="Noto Sans Symbols" w:hAnsi="Noto Sans Symbols"/>
      </w:rPr>
    </w:lvl>
  </w:abstractNum>
  <w:abstractNum w:abstractNumId="31">
    <w:lvl w:ilvl="0">
      <w:start w:val="1"/>
      <w:numFmt w:val="decimal"/>
      <w:suff w:val="tab"/>
      <w:lvlText w:val="Таблица %1"/>
      <w:lvlJc w:val="left"/>
      <w:pPr>
        <w:widowControl w:val="1"/>
        <w:ind w:firstLine="0" w:left="1134"/>
      </w:pPr>
      <w:rPr>
        <w:sz w:val="28"/>
      </w:rPr>
    </w:lvl>
    <w:lvl w:ilvl="1">
      <w:numFmt w:val="decimal"/>
      <w:suff w:val="tab"/>
      <w:lvlText w:val=""/>
      <w:lvlJc w:val="left"/>
      <w:pPr>
        <w:widowControl w:val="1"/>
        <w:ind w:firstLine="0" w:left="0"/>
      </w:pPr>
    </w:lvl>
    <w:lvl w:ilvl="2">
      <w:numFmt w:val="decimal"/>
      <w:suff w:val="tab"/>
      <w:lvlText w:val=""/>
      <w:lvlJc w:val="left"/>
      <w:pPr>
        <w:widowControl w:val="1"/>
        <w:ind w:firstLine="0" w:left="0"/>
      </w:pPr>
    </w:lvl>
    <w:lvl w:ilvl="3">
      <w:numFmt w:val="decimal"/>
      <w:suff w:val="tab"/>
      <w:lvlText w:val=""/>
      <w:lvlJc w:val="left"/>
      <w:pPr>
        <w:widowControl w:val="1"/>
        <w:ind w:firstLine="0" w:left="0"/>
      </w:pPr>
    </w:lvl>
    <w:lvl w:ilvl="4">
      <w:numFmt w:val="decimal"/>
      <w:suff w:val="tab"/>
      <w:lvlText w:val=""/>
      <w:lvlJc w:val="left"/>
      <w:pPr>
        <w:widowControl w:val="1"/>
        <w:ind w:firstLine="0" w:left="0"/>
      </w:pPr>
    </w:lvl>
    <w:lvl w:ilvl="5">
      <w:numFmt w:val="decimal"/>
      <w:suff w:val="tab"/>
      <w:lvlText w:val=""/>
      <w:lvlJc w:val="left"/>
      <w:pPr>
        <w:widowControl w:val="1"/>
        <w:ind w:firstLine="0" w:left="0"/>
      </w:pPr>
    </w:lvl>
    <w:lvl w:ilvl="6">
      <w:numFmt w:val="decimal"/>
      <w:suff w:val="tab"/>
      <w:lvlText w:val=""/>
      <w:lvlJc w:val="left"/>
      <w:pPr>
        <w:widowControl w:val="1"/>
        <w:ind w:firstLine="0" w:left="0"/>
      </w:pPr>
    </w:lvl>
    <w:lvl w:ilvl="7">
      <w:numFmt w:val="decimal"/>
      <w:suff w:val="tab"/>
      <w:lvlText w:val=""/>
      <w:lvlJc w:val="left"/>
      <w:pPr>
        <w:widowControl w:val="1"/>
        <w:ind w:firstLine="0" w:left="0"/>
      </w:pPr>
    </w:lvl>
    <w:lvl w:ilvl="8">
      <w:numFmt w:val="decimal"/>
      <w:suff w:val="tab"/>
      <w:lvlText w:val=""/>
      <w:lvlJc w:val="left"/>
      <w:pPr>
        <w:widowControl w:val="1"/>
        <w:ind w:firstLine="0" w:left="0"/>
      </w:pPr>
    </w:lvl>
  </w:abstractNum>
  <w:abstractNum w:abstractNumId="32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33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34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35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36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37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38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39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40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41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42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43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44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45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46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47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48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49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50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51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52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53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54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55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56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57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58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59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60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61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62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63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64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65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66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67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68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69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70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71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72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73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74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75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76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77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78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79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80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81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82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83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84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85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86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87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88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89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90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91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92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abstractNum w:abstractNumId="93">
    <w:lvl w:ilvl="0">
      <w:start w:val="1"/>
      <w:numFmt w:val="bullet"/>
      <w:suff w:val="tab"/>
      <w:lvlText w:val="●"/>
      <w:lvlJc w:val="left"/>
      <w:pPr>
        <w:widowControl w:val="1"/>
        <w:ind w:hanging="360" w:left="720"/>
      </w:pPr>
      <w:rPr>
        <w:rFonts w:ascii="Noto Sans Symbols" w:hAnsi="Noto Sans Symbols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▪"/>
      <w:lvlJc w:val="left"/>
      <w:pPr>
        <w:widowControl w:val="1"/>
        <w:ind w:hanging="360" w:left="2160"/>
      </w:pPr>
      <w:rPr>
        <w:rFonts w:ascii="Noto Sans Symbols" w:hAnsi="Noto Sans Symbols"/>
        <w:sz w:val="20"/>
      </w:rPr>
    </w:lvl>
    <w:lvl w:ilvl="3">
      <w:start w:val="1"/>
      <w:numFmt w:val="bullet"/>
      <w:suff w:val="tab"/>
      <w:lvlText w:val="▪"/>
      <w:lvlJc w:val="left"/>
      <w:pPr>
        <w:widowControl w:val="1"/>
        <w:ind w:hanging="360" w:left="2880"/>
      </w:pPr>
      <w:rPr>
        <w:rFonts w:ascii="Noto Sans Symbols" w:hAnsi="Noto Sans Symbols"/>
        <w:sz w:val="20"/>
      </w:rPr>
    </w:lvl>
    <w:lvl w:ilvl="4">
      <w:start w:val="1"/>
      <w:numFmt w:val="bullet"/>
      <w:suff w:val="tab"/>
      <w:lvlText w:val="▪"/>
      <w:lvlJc w:val="left"/>
      <w:pPr>
        <w:widowControl w:val="1"/>
        <w:ind w:hanging="360" w:left="3600"/>
      </w:pPr>
      <w:rPr>
        <w:rFonts w:ascii="Noto Sans Symbols" w:hAnsi="Noto Sans Symbols"/>
        <w:sz w:val="20"/>
      </w:rPr>
    </w:lvl>
    <w:lvl w:ilvl="5">
      <w:start w:val="1"/>
      <w:numFmt w:val="bullet"/>
      <w:suff w:val="tab"/>
      <w:lvlText w:val="▪"/>
      <w:lvlJc w:val="left"/>
      <w:pPr>
        <w:widowControl w:val="1"/>
        <w:ind w:hanging="360" w:left="4320"/>
      </w:pPr>
      <w:rPr>
        <w:rFonts w:ascii="Noto Sans Symbols" w:hAnsi="Noto Sans Symbols"/>
        <w:sz w:val="20"/>
      </w:rPr>
    </w:lvl>
    <w:lvl w:ilvl="6">
      <w:start w:val="1"/>
      <w:numFmt w:val="bullet"/>
      <w:suff w:val="tab"/>
      <w:lvlText w:val="▪"/>
      <w:lvlJc w:val="left"/>
      <w:pPr>
        <w:widowControl w:val="1"/>
        <w:ind w:hanging="360" w:left="5040"/>
      </w:pPr>
      <w:rPr>
        <w:rFonts w:ascii="Noto Sans Symbols" w:hAnsi="Noto Sans Symbols"/>
        <w:sz w:val="20"/>
      </w:rPr>
    </w:lvl>
    <w:lvl w:ilvl="7">
      <w:start w:val="1"/>
      <w:numFmt w:val="bullet"/>
      <w:suff w:val="tab"/>
      <w:lvlText w:val="▪"/>
      <w:lvlJc w:val="left"/>
      <w:pPr>
        <w:widowControl w:val="1"/>
        <w:ind w:hanging="360" w:left="5760"/>
      </w:pPr>
      <w:rPr>
        <w:rFonts w:ascii="Noto Sans Symbols" w:hAnsi="Noto Sans Symbols"/>
        <w:sz w:val="20"/>
      </w:rPr>
    </w:lvl>
    <w:lvl w:ilvl="8">
      <w:start w:val="1"/>
      <w:numFmt w:val="bullet"/>
      <w:suff w:val="tab"/>
      <w:lvlText w:val="▪"/>
      <w:lvlJc w:val="left"/>
      <w:pPr>
        <w:widowControl w:val="1"/>
        <w:ind w:hanging="360" w:left="6480"/>
      </w:pPr>
      <w:rPr>
        <w:rFonts w:ascii="Noto Sans Symbols" w:hAnsi="Noto Sans Symbol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mbria" w:hAnsi="Cambria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</w:style>
  <w:style w:default="1" w:styleId="Style_9_ch" w:type="character">
    <w:name w:val="Normal"/>
    <w:link w:val="Style_9"/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4" w:type="paragraph">
    <w:name w:val="heading 3"/>
    <w:basedOn w:val="Style_9"/>
    <w:next w:val="Style_9"/>
    <w:link w:val="Style_4_ch"/>
    <w:uiPriority w:val="9"/>
    <w:qFormat/>
    <w:pPr>
      <w:keepNext w:val="1"/>
      <w:keepLines w:val="1"/>
      <w:widowControl w:val="1"/>
      <w:spacing w:after="80" w:before="280"/>
      <w:ind/>
      <w:outlineLvl w:val="2"/>
    </w:pPr>
    <w:rPr>
      <w:rFonts w:ascii="Times New Roman" w:hAnsi="Times New Roman"/>
      <w:b w:val="1"/>
      <w:sz w:val="28"/>
    </w:rPr>
  </w:style>
  <w:style w:styleId="Style_4_ch" w:type="character">
    <w:name w:val="heading 3"/>
    <w:basedOn w:val="Style_9_ch"/>
    <w:link w:val="Style_4"/>
    <w:rPr>
      <w:rFonts w:ascii="Times New Roman" w:hAnsi="Times New Roman"/>
      <w:b w:val="1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3"/>
    <w:next w:val="Style_9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annotation text"/>
    <w:basedOn w:val="Style_9"/>
    <w:link w:val="Style_17_ch"/>
  </w:style>
  <w:style w:styleId="Style_17_ch" w:type="character">
    <w:name w:val="annotation text"/>
    <w:basedOn w:val="Style_9_ch"/>
    <w:link w:val="Style_17"/>
  </w:style>
  <w:style w:styleId="Style_18" w:type="paragraph">
    <w:name w:val="2. Список"/>
    <w:basedOn w:val="Style_9"/>
    <w:link w:val="Style_18_ch"/>
    <w:pPr>
      <w:widowControl w:val="1"/>
      <w:numPr>
        <w:numId w:val="6"/>
      </w:numPr>
      <w:spacing w:line="276" w:lineRule="auto"/>
      <w:ind w:hanging="283" w:left="1134"/>
      <w:jc w:val="both"/>
    </w:pPr>
    <w:rPr>
      <w:rFonts w:ascii="Open Sans" w:hAnsi="Open Sans"/>
      <w:sz w:val="28"/>
    </w:rPr>
  </w:style>
  <w:style w:styleId="Style_18_ch" w:type="character">
    <w:name w:val="2. Список"/>
    <w:basedOn w:val="Style_9_ch"/>
    <w:link w:val="Style_18"/>
    <w:rPr>
      <w:rFonts w:ascii="Open Sans" w:hAnsi="Open Sans"/>
      <w:sz w:val="28"/>
    </w:rPr>
  </w:style>
  <w:style w:styleId="Style_3" w:type="paragraph">
    <w:name w:val="List Paragraph"/>
    <w:basedOn w:val="Style_9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9_ch"/>
    <w:link w:val="Style_3"/>
  </w:style>
  <w:style w:styleId="Style_19" w:type="paragraph">
    <w:name w:val="heading 5"/>
    <w:basedOn w:val="Style_9"/>
    <w:next w:val="Style_9"/>
    <w:link w:val="Style_19_ch"/>
    <w:uiPriority w:val="9"/>
    <w:qFormat/>
    <w:pPr>
      <w:keepNext w:val="1"/>
      <w:keepLines w:val="1"/>
      <w:widowControl w:val="1"/>
      <w:spacing w:after="40" w:before="220"/>
      <w:ind/>
      <w:outlineLvl w:val="4"/>
    </w:pPr>
    <w:rPr>
      <w:b w:val="1"/>
      <w:sz w:val="22"/>
    </w:rPr>
  </w:style>
  <w:style w:styleId="Style_19_ch" w:type="character">
    <w:name w:val="heading 5"/>
    <w:basedOn w:val="Style_9_ch"/>
    <w:link w:val="Style_19"/>
    <w:rPr>
      <w:b w:val="1"/>
      <w:sz w:val="22"/>
    </w:rPr>
  </w:style>
  <w:style w:styleId="Style_20" w:type="paragraph">
    <w:name w:val="Balloon Text"/>
    <w:basedOn w:val="Style_9"/>
    <w:link w:val="Style_20_ch"/>
    <w:rPr>
      <w:rFonts w:ascii="Segoe UI" w:hAnsi="Segoe UI"/>
      <w:sz w:val="18"/>
    </w:rPr>
  </w:style>
  <w:style w:styleId="Style_20_ch" w:type="character">
    <w:name w:val="Balloon Text"/>
    <w:basedOn w:val="Style_9_ch"/>
    <w:link w:val="Style_20"/>
    <w:rPr>
      <w:rFonts w:ascii="Segoe UI" w:hAnsi="Segoe UI"/>
      <w:sz w:val="18"/>
    </w:rPr>
  </w:style>
  <w:style w:styleId="Style_1" w:type="paragraph">
    <w:name w:val="heading 1"/>
    <w:basedOn w:val="Style_9"/>
    <w:next w:val="Style_9"/>
    <w:link w:val="Style_1_ch"/>
    <w:uiPriority w:val="9"/>
    <w:qFormat/>
    <w:pPr>
      <w:keepNext w:val="1"/>
      <w:keepLines w:val="1"/>
      <w:widowControl w:val="1"/>
      <w:spacing w:after="120" w:before="480"/>
      <w:ind/>
      <w:outlineLvl w:val="0"/>
    </w:pPr>
    <w:rPr>
      <w:rFonts w:ascii="Times New Roman" w:hAnsi="Times New Roman"/>
      <w:b w:val="1"/>
      <w:sz w:val="48"/>
    </w:rPr>
  </w:style>
  <w:style w:styleId="Style_1_ch" w:type="character">
    <w:name w:val="heading 1"/>
    <w:basedOn w:val="Style_9_ch"/>
    <w:link w:val="Style_1"/>
    <w:rPr>
      <w:rFonts w:ascii="Times New Roman" w:hAnsi="Times New Roman"/>
      <w:b w:val="1"/>
      <w:sz w:val="48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9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9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9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annotation reference"/>
    <w:basedOn w:val="Style_15"/>
    <w:link w:val="Style_27_ch"/>
    <w:rPr>
      <w:sz w:val="16"/>
    </w:rPr>
  </w:style>
  <w:style w:styleId="Style_27_ch" w:type="character">
    <w:name w:val="annotation reference"/>
    <w:basedOn w:val="Style_15_ch"/>
    <w:link w:val="Style_27"/>
    <w:rPr>
      <w:sz w:val="16"/>
    </w:rPr>
  </w:style>
  <w:style w:styleId="Style_28" w:type="paragraph">
    <w:name w:val="toc 5"/>
    <w:next w:val="Style_9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basedOn w:val="Style_9"/>
    <w:next w:val="Style_9"/>
    <w:link w:val="Style_29_ch"/>
    <w:uiPriority w:val="11"/>
    <w:qFormat/>
    <w:pPr>
      <w:keepNext w:val="1"/>
      <w:keepLines w:val="1"/>
      <w:widowControl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29_ch" w:type="character">
    <w:name w:val="Subtitle"/>
    <w:basedOn w:val="Style_9_ch"/>
    <w:link w:val="Style_29"/>
    <w:rPr>
      <w:rFonts w:ascii="Georgia" w:hAnsi="Georgia"/>
      <w:i w:val="1"/>
      <w:color w:val="666666"/>
      <w:sz w:val="48"/>
    </w:rPr>
  </w:style>
  <w:style w:styleId="Style_30" w:type="paragraph">
    <w:name w:val="Title"/>
    <w:basedOn w:val="Style_9"/>
    <w:next w:val="Style_9"/>
    <w:link w:val="Style_30_ch"/>
    <w:uiPriority w:val="10"/>
    <w:qFormat/>
    <w:pPr>
      <w:keepNext w:val="1"/>
      <w:keepLines w:val="1"/>
      <w:widowControl w:val="1"/>
      <w:spacing w:after="120" w:before="480"/>
      <w:ind/>
    </w:pPr>
    <w:rPr>
      <w:b w:val="1"/>
      <w:sz w:val="72"/>
    </w:rPr>
  </w:style>
  <w:style w:styleId="Style_30_ch" w:type="character">
    <w:name w:val="Title"/>
    <w:basedOn w:val="Style_9_ch"/>
    <w:link w:val="Style_30"/>
    <w:rPr>
      <w:b w:val="1"/>
      <w:sz w:val="72"/>
    </w:rPr>
  </w:style>
  <w:style w:styleId="Style_31" w:type="paragraph">
    <w:name w:val="heading 4"/>
    <w:basedOn w:val="Style_9"/>
    <w:next w:val="Style_9"/>
    <w:link w:val="Style_31_ch"/>
    <w:uiPriority w:val="9"/>
    <w:qFormat/>
    <w:pPr>
      <w:keepNext w:val="1"/>
      <w:keepLines w:val="1"/>
      <w:widowControl w:val="1"/>
      <w:spacing w:after="40" w:before="240"/>
      <w:ind/>
      <w:outlineLvl w:val="3"/>
    </w:pPr>
    <w:rPr>
      <w:b w:val="1"/>
      <w:sz w:val="24"/>
    </w:rPr>
  </w:style>
  <w:style w:styleId="Style_31_ch" w:type="character">
    <w:name w:val="heading 4"/>
    <w:basedOn w:val="Style_9_ch"/>
    <w:link w:val="Style_31"/>
    <w:rPr>
      <w:b w:val="1"/>
      <w:sz w:val="24"/>
    </w:rPr>
  </w:style>
  <w:style w:styleId="Style_32" w:type="paragraph">
    <w:name w:val="annotation subject"/>
    <w:basedOn w:val="Style_17"/>
    <w:next w:val="Style_17"/>
    <w:link w:val="Style_32_ch"/>
    <w:rPr>
      <w:b w:val="1"/>
    </w:rPr>
  </w:style>
  <w:style w:styleId="Style_32_ch" w:type="character">
    <w:name w:val="annotation subject"/>
    <w:basedOn w:val="Style_17_ch"/>
    <w:link w:val="Style_32"/>
    <w:rPr>
      <w:b w:val="1"/>
    </w:rPr>
  </w:style>
  <w:style w:styleId="Style_2" w:type="paragraph">
    <w:name w:val="heading 2"/>
    <w:basedOn w:val="Style_9"/>
    <w:next w:val="Style_9"/>
    <w:link w:val="Style_2_ch"/>
    <w:uiPriority w:val="9"/>
    <w:qFormat/>
    <w:pPr>
      <w:keepNext w:val="1"/>
      <w:keepLines w:val="1"/>
      <w:widowControl w:val="1"/>
      <w:spacing w:after="80" w:before="360"/>
      <w:ind/>
      <w:outlineLvl w:val="1"/>
    </w:pPr>
    <w:rPr>
      <w:rFonts w:ascii="Times New Roman" w:hAnsi="Times New Roman"/>
      <w:b w:val="1"/>
      <w:sz w:val="36"/>
    </w:rPr>
  </w:style>
  <w:style w:styleId="Style_2_ch" w:type="character">
    <w:name w:val="heading 2"/>
    <w:basedOn w:val="Style_9_ch"/>
    <w:link w:val="Style_2"/>
    <w:rPr>
      <w:rFonts w:ascii="Times New Roman" w:hAnsi="Times New Roman"/>
      <w:b w:val="1"/>
      <w:sz w:val="36"/>
    </w:rPr>
  </w:style>
  <w:style w:styleId="Style_33" w:type="paragraph">
    <w:name w:val="heading 6"/>
    <w:basedOn w:val="Style_9"/>
    <w:next w:val="Style_9"/>
    <w:link w:val="Style_33_ch"/>
    <w:uiPriority w:val="9"/>
    <w:qFormat/>
    <w:pPr>
      <w:keepNext w:val="1"/>
      <w:keepLines w:val="1"/>
      <w:widowControl w:val="1"/>
      <w:spacing w:after="40" w:before="200"/>
      <w:ind/>
      <w:outlineLvl w:val="5"/>
    </w:pPr>
    <w:rPr>
      <w:b w:val="1"/>
    </w:rPr>
  </w:style>
  <w:style w:styleId="Style_33_ch" w:type="character">
    <w:name w:val="heading 6"/>
    <w:basedOn w:val="Style_9_ch"/>
    <w:link w:val="Style_33"/>
    <w:rPr>
      <w:b w:val="1"/>
    </w:rPr>
  </w:style>
  <w:style w:styleId="Style_5" w:type="table">
    <w:basedOn w:val="Style_34"/>
    <w:semiHidden w:val="1"/>
    <w:unhideWhenUsed w:val="1"/>
    <w:tblPr>
      <w:tblCellMar>
        <w:top w:type="dxa" w:w="15"/>
        <w:left w:type="dxa" w:w="15"/>
        <w:bottom w:type="dxa" w:w="15"/>
        <w:right w:type="dxa" w:w="15"/>
      </w:tblCellMar>
    </w:tblPr>
  </w:style>
  <w:style w:styleId="Style_6" w:type="table">
    <w:basedOn w:val="Style_34"/>
    <w:semiHidden w:val="1"/>
    <w:unhideWhenUsed w:val="1"/>
    <w:tblPr>
      <w:tblCellMar>
        <w:left w:type="dxa" w:w="108"/>
        <w:right w:type="dxa" w:w="108"/>
      </w:tblCellMar>
    </w:tblPr>
  </w:style>
  <w:style w:styleId="Style_34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" w:type="table">
    <w:basedOn w:val="Style_34"/>
    <w:semiHidden w:val="1"/>
    <w:unhideWhenUsed w:val="1"/>
    <w:tblPr>
      <w:tblCellMar>
        <w:top w:type="dxa" w:w="15"/>
        <w:left w:type="dxa" w:w="15"/>
        <w:bottom w:type="dxa" w:w="15"/>
        <w:right w:type="dxa" w:w="15"/>
      </w:tblCellMar>
    </w:tblPr>
  </w:style>
  <w:style w:styleId="Style_8" w:type="table">
    <w:basedOn w:val="Style_34"/>
    <w:semiHidden w:val="1"/>
    <w:unhideWhenUsed w:val="1"/>
    <w:tblPr>
      <w:tblCellMar>
        <w:top w:type="dxa" w:w="15"/>
        <w:left w:type="dxa" w:w="15"/>
        <w:bottom w:type="dxa" w:w="15"/>
        <w:right w:type="dxa" w:w="15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4" Target="settings.xml" Type="http://schemas.openxmlformats.org/officeDocument/2006/relationships/settings"/>
  <Relationship Id="rId17" Target="media/16.png" Type="http://schemas.openxmlformats.org/officeDocument/2006/relationships/image"/>
  <Relationship Id="rId28" Target="theme/theme1.xml" Type="http://schemas.openxmlformats.org/officeDocument/2006/relationships/theme"/>
  <Relationship Id="rId7" Target="media/6.png" Type="http://schemas.openxmlformats.org/officeDocument/2006/relationships/image"/>
  <Relationship Id="rId26" Target="stylesWithEffects.xml" Type="http://schemas.microsoft.com/office/2007/relationships/stylesWithEffects"/>
  <Relationship Id="rId6" Target="media/5.png" Type="http://schemas.openxmlformats.org/officeDocument/2006/relationships/image"/>
  <Relationship Id="rId14" Target="media/13.png" Type="http://schemas.openxmlformats.org/officeDocument/2006/relationships/image"/>
  <Relationship Id="rId13" Target="media/12.png" Type="http://schemas.openxmlformats.org/officeDocument/2006/relationships/image"/>
  <Relationship Id="rId22" Target="media/21.png" Type="http://schemas.openxmlformats.org/officeDocument/2006/relationships/image"/>
  <Relationship Id="rId18" Target="media/17.png" Type="http://schemas.openxmlformats.org/officeDocument/2006/relationships/image"/>
  <Relationship Id="rId4" Target="media/3.png" Type="http://schemas.openxmlformats.org/officeDocument/2006/relationships/image"/>
  <Relationship Id="rId3" Target="media/2.png" Type="http://schemas.openxmlformats.org/officeDocument/2006/relationships/image"/>
  <Relationship Id="rId12" Target="media/11.png" Type="http://schemas.openxmlformats.org/officeDocument/2006/relationships/image"/>
  <Relationship Id="rId25" Target="styles.xml" Type="http://schemas.openxmlformats.org/officeDocument/2006/relationships/styles"/>
  <Relationship Id="rId10" Target="media/9.png" Type="http://schemas.openxmlformats.org/officeDocument/2006/relationships/image"/>
  <Relationship Id="rId27" Target="webSettings.xml" Type="http://schemas.openxmlformats.org/officeDocument/2006/relationships/webSettings"/>
  <Relationship Id="rId19" Target="media/18.png" Type="http://schemas.openxmlformats.org/officeDocument/2006/relationships/image"/>
  <Relationship Id="rId5" Target="media/4.png" Type="http://schemas.openxmlformats.org/officeDocument/2006/relationships/image"/>
  <Relationship Id="rId11" Target="media/10.png" Type="http://schemas.openxmlformats.org/officeDocument/2006/relationships/image"/>
  <Relationship Id="rId8" Target="media/7.png" Type="http://schemas.openxmlformats.org/officeDocument/2006/relationships/image"/>
  <Relationship Id="rId16" Target="media/15.png" Type="http://schemas.openxmlformats.org/officeDocument/2006/relationships/image"/>
  <Relationship Id="rId20" Target="media/19.png" Type="http://schemas.openxmlformats.org/officeDocument/2006/relationships/image"/>
  <Relationship Id="rId29" Target="numbering.xml" Type="http://schemas.openxmlformats.org/officeDocument/2006/relationships/numbering"/>
  <Relationship Id="rId2" Target="media/1.jpeg" Type="http://schemas.openxmlformats.org/officeDocument/2006/relationships/image"/>
  <Relationship Id="rId21" Target="media/20.png" Type="http://schemas.openxmlformats.org/officeDocument/2006/relationships/image"/>
  <Relationship Id="rId9" Target="media/8.png" Type="http://schemas.openxmlformats.org/officeDocument/2006/relationships/image"/>
  <Relationship Id="rId15" Target="media/14.png" Type="http://schemas.openxmlformats.org/officeDocument/2006/relationships/image"/>
  <Relationship Id="rId23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2024-10-08T08:56:00Z</dcterms:created>
  <dcterms:modified xsi:type="dcterms:W3CDTF">2026-07-22T09:20:47Z</dcterms:modified>
</cp:coreProperties>
</file>